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487" w:rsidRPr="009267B9" w:rsidRDefault="00323487" w:rsidP="00323487">
      <w:pPr>
        <w:jc w:val="center"/>
        <w:rPr>
          <w:b/>
          <w:sz w:val="32"/>
          <w:szCs w:val="32"/>
        </w:rPr>
      </w:pPr>
      <w:r w:rsidRPr="009267B9">
        <w:rPr>
          <w:b/>
          <w:sz w:val="32"/>
          <w:szCs w:val="32"/>
        </w:rPr>
        <w:t>Министерство труда и социального развития</w:t>
      </w:r>
    </w:p>
    <w:p w:rsidR="00323487" w:rsidRPr="009267B9" w:rsidRDefault="00323487" w:rsidP="00323487">
      <w:pPr>
        <w:jc w:val="center"/>
        <w:rPr>
          <w:b/>
          <w:sz w:val="32"/>
          <w:szCs w:val="32"/>
        </w:rPr>
      </w:pPr>
      <w:r w:rsidRPr="009267B9">
        <w:rPr>
          <w:b/>
          <w:sz w:val="32"/>
          <w:szCs w:val="32"/>
        </w:rPr>
        <w:t>Карачаево-Черкесской Республики</w:t>
      </w:r>
    </w:p>
    <w:p w:rsidR="00323487" w:rsidRPr="00D52015" w:rsidRDefault="00323487" w:rsidP="00323487">
      <w:pPr>
        <w:jc w:val="center"/>
        <w:rPr>
          <w:b/>
          <w:sz w:val="28"/>
          <w:szCs w:val="28"/>
        </w:rPr>
      </w:pPr>
      <w:r w:rsidRPr="00D52015">
        <w:rPr>
          <w:b/>
          <w:sz w:val="28"/>
          <w:szCs w:val="28"/>
        </w:rPr>
        <w:t>об</w:t>
      </w:r>
      <w:r>
        <w:rPr>
          <w:b/>
          <w:sz w:val="28"/>
          <w:szCs w:val="28"/>
        </w:rPr>
        <w:t xml:space="preserve">ъявляет о начале приема заявок </w:t>
      </w:r>
      <w:r w:rsidRPr="00D52015">
        <w:rPr>
          <w:b/>
          <w:sz w:val="28"/>
          <w:szCs w:val="28"/>
        </w:rPr>
        <w:t xml:space="preserve">на участие в республиканском конкурсном отборе проектов социально ориентированных некоммерческих организаций </w:t>
      </w:r>
    </w:p>
    <w:p w:rsidR="00323487" w:rsidRPr="00D52015" w:rsidRDefault="00323487" w:rsidP="00323487">
      <w:pPr>
        <w:jc w:val="center"/>
        <w:rPr>
          <w:b/>
          <w:sz w:val="28"/>
          <w:szCs w:val="28"/>
        </w:rPr>
      </w:pPr>
      <w:r w:rsidRPr="00D52015">
        <w:rPr>
          <w:b/>
          <w:sz w:val="28"/>
          <w:szCs w:val="28"/>
        </w:rPr>
        <w:t>Карачаево-Черкесской Республики</w:t>
      </w:r>
    </w:p>
    <w:p w:rsidR="00323487" w:rsidRDefault="00323487" w:rsidP="00323487">
      <w:pPr>
        <w:jc w:val="center"/>
        <w:rPr>
          <w:b/>
          <w:color w:val="FF0000"/>
          <w:sz w:val="32"/>
          <w:szCs w:val="32"/>
        </w:rPr>
      </w:pPr>
    </w:p>
    <w:p w:rsidR="00323487" w:rsidRPr="009267B9" w:rsidRDefault="00323487" w:rsidP="00323487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Заявки на участие в конкурсе </w:t>
      </w:r>
      <w:r w:rsidRPr="009267B9">
        <w:rPr>
          <w:b/>
          <w:color w:val="FF0000"/>
          <w:sz w:val="32"/>
          <w:szCs w:val="32"/>
        </w:rPr>
        <w:t>принимаются</w:t>
      </w:r>
    </w:p>
    <w:p w:rsidR="00323487" w:rsidRPr="009267B9" w:rsidRDefault="00323487" w:rsidP="00323487">
      <w:pPr>
        <w:jc w:val="center"/>
        <w:rPr>
          <w:b/>
          <w:color w:val="FF0000"/>
          <w:sz w:val="32"/>
          <w:szCs w:val="32"/>
        </w:rPr>
      </w:pPr>
      <w:r w:rsidRPr="009267B9">
        <w:rPr>
          <w:b/>
          <w:color w:val="FF0000"/>
          <w:sz w:val="32"/>
          <w:szCs w:val="32"/>
        </w:rPr>
        <w:t xml:space="preserve">с </w:t>
      </w:r>
      <w:r>
        <w:rPr>
          <w:b/>
          <w:color w:val="FF0000"/>
          <w:sz w:val="32"/>
          <w:szCs w:val="32"/>
        </w:rPr>
        <w:t>31.10.2016</w:t>
      </w:r>
      <w:r w:rsidRPr="009267B9">
        <w:rPr>
          <w:b/>
          <w:color w:val="FF0000"/>
          <w:sz w:val="32"/>
          <w:szCs w:val="32"/>
        </w:rPr>
        <w:t xml:space="preserve">г. по </w:t>
      </w:r>
      <w:r>
        <w:rPr>
          <w:b/>
          <w:color w:val="FF0000"/>
          <w:sz w:val="32"/>
          <w:szCs w:val="32"/>
        </w:rPr>
        <w:t>21.11.2016</w:t>
      </w:r>
      <w:r w:rsidRPr="009267B9">
        <w:rPr>
          <w:b/>
          <w:color w:val="FF0000"/>
          <w:sz w:val="32"/>
          <w:szCs w:val="32"/>
        </w:rPr>
        <w:t>г.</w:t>
      </w:r>
    </w:p>
    <w:p w:rsidR="00323487" w:rsidRPr="009267B9" w:rsidRDefault="00323487" w:rsidP="00323487">
      <w:pPr>
        <w:ind w:firstLine="708"/>
        <w:jc w:val="center"/>
        <w:rPr>
          <w:color w:val="FF0000"/>
          <w:sz w:val="28"/>
          <w:szCs w:val="28"/>
        </w:rPr>
      </w:pPr>
    </w:p>
    <w:p w:rsidR="00323487" w:rsidRPr="00BE0D39" w:rsidRDefault="00323487" w:rsidP="00323487">
      <w:pPr>
        <w:shd w:val="clear" w:color="auto" w:fill="FFFFFF"/>
        <w:ind w:firstLine="720"/>
        <w:jc w:val="both"/>
        <w:rPr>
          <w:sz w:val="28"/>
          <w:szCs w:val="28"/>
        </w:rPr>
      </w:pPr>
      <w:proofErr w:type="gramStart"/>
      <w:r w:rsidRPr="00BE0D39">
        <w:rPr>
          <w:sz w:val="28"/>
          <w:szCs w:val="28"/>
        </w:rPr>
        <w:t>Конкурс проводится в рамках реализации Закона Карачаево-Черкесской Респ</w:t>
      </w:r>
      <w:r w:rsidR="00887DA5">
        <w:rPr>
          <w:sz w:val="28"/>
          <w:szCs w:val="28"/>
        </w:rPr>
        <w:t>ублики  от 12.07.2012  № 69-РЗ «</w:t>
      </w:r>
      <w:r w:rsidRPr="00BE0D39">
        <w:rPr>
          <w:sz w:val="28"/>
          <w:szCs w:val="28"/>
        </w:rPr>
        <w:t>О государственной поддержке социально ориентированных некоммерческих организаций в Карачаево-Черкесской Республике</w:t>
      </w:r>
      <w:r w:rsidR="00887DA5">
        <w:rPr>
          <w:sz w:val="28"/>
          <w:szCs w:val="28"/>
        </w:rPr>
        <w:t>»</w:t>
      </w:r>
      <w:r w:rsidRPr="00BE0D39">
        <w:rPr>
          <w:sz w:val="28"/>
          <w:szCs w:val="28"/>
        </w:rPr>
        <w:t>, в соответствии с постановлением Правительства К</w:t>
      </w:r>
      <w:r>
        <w:rPr>
          <w:sz w:val="28"/>
          <w:szCs w:val="28"/>
        </w:rPr>
        <w:t xml:space="preserve">арачаево-Черкесской  Республики </w:t>
      </w:r>
      <w:r w:rsidRPr="003E3013">
        <w:rPr>
          <w:sz w:val="28"/>
          <w:szCs w:val="28"/>
        </w:rPr>
        <w:t>от 31.10.2013 № 359 «Об утверждении государственной программы «Социальная защита населения в Карачаево-Черкесской Республике на 2014-2020 годы»</w:t>
      </w:r>
      <w:r>
        <w:rPr>
          <w:sz w:val="28"/>
          <w:szCs w:val="28"/>
        </w:rPr>
        <w:t xml:space="preserve"> </w:t>
      </w:r>
      <w:r w:rsidRPr="00BE0D39">
        <w:rPr>
          <w:sz w:val="28"/>
          <w:szCs w:val="28"/>
        </w:rPr>
        <w:t>в пределах средств, утвержденных в республиканском бюджете на</w:t>
      </w:r>
      <w:r w:rsidR="00887DA5">
        <w:rPr>
          <w:sz w:val="28"/>
          <w:szCs w:val="28"/>
        </w:rPr>
        <w:t xml:space="preserve"> 2016</w:t>
      </w:r>
      <w:r>
        <w:rPr>
          <w:sz w:val="28"/>
          <w:szCs w:val="28"/>
        </w:rPr>
        <w:t xml:space="preserve"> год </w:t>
      </w:r>
      <w:r w:rsidRPr="00BE0D39">
        <w:rPr>
          <w:sz w:val="28"/>
          <w:szCs w:val="28"/>
        </w:rPr>
        <w:t>на реализацию</w:t>
      </w:r>
      <w:r>
        <w:rPr>
          <w:sz w:val="28"/>
          <w:szCs w:val="28"/>
        </w:rPr>
        <w:t xml:space="preserve"> подпрограммы</w:t>
      </w:r>
      <w:r w:rsidRPr="00D52015">
        <w:rPr>
          <w:sz w:val="28"/>
          <w:szCs w:val="28"/>
        </w:rPr>
        <w:t xml:space="preserve"> </w:t>
      </w:r>
      <w:r w:rsidRPr="00D306C0">
        <w:rPr>
          <w:sz w:val="28"/>
          <w:szCs w:val="28"/>
        </w:rPr>
        <w:t>1 «Поддержка социально</w:t>
      </w:r>
      <w:proofErr w:type="gramEnd"/>
      <w:r w:rsidRPr="00D306C0">
        <w:rPr>
          <w:sz w:val="28"/>
          <w:szCs w:val="28"/>
        </w:rPr>
        <w:t xml:space="preserve"> ориентированных некоммерческих организаций Карачаево-Черкесской Республики </w:t>
      </w:r>
      <w:r w:rsidRPr="00D306C0">
        <w:rPr>
          <w:rStyle w:val="FontStyle31"/>
          <w:i w:val="0"/>
          <w:iCs/>
          <w:sz w:val="28"/>
          <w:szCs w:val="28"/>
        </w:rPr>
        <w:t>на 2014-20</w:t>
      </w:r>
      <w:r w:rsidR="00887DA5">
        <w:rPr>
          <w:rStyle w:val="FontStyle31"/>
          <w:i w:val="0"/>
          <w:iCs/>
          <w:sz w:val="28"/>
          <w:szCs w:val="28"/>
        </w:rPr>
        <w:t>20</w:t>
      </w:r>
      <w:r w:rsidR="00181948">
        <w:rPr>
          <w:rStyle w:val="FontStyle31"/>
          <w:i w:val="0"/>
          <w:iCs/>
          <w:sz w:val="28"/>
          <w:szCs w:val="28"/>
        </w:rPr>
        <w:t xml:space="preserve"> </w:t>
      </w:r>
      <w:r w:rsidRPr="00D306C0">
        <w:rPr>
          <w:rStyle w:val="FontStyle31"/>
          <w:i w:val="0"/>
          <w:iCs/>
          <w:sz w:val="28"/>
          <w:szCs w:val="28"/>
        </w:rPr>
        <w:t>годы»</w:t>
      </w:r>
      <w:r>
        <w:rPr>
          <w:rStyle w:val="FontStyle31"/>
          <w:i w:val="0"/>
          <w:iCs/>
          <w:sz w:val="28"/>
          <w:szCs w:val="28"/>
        </w:rPr>
        <w:t>.</w:t>
      </w:r>
      <w:r w:rsidRPr="00BE0D39">
        <w:rPr>
          <w:sz w:val="28"/>
          <w:szCs w:val="28"/>
        </w:rPr>
        <w:t xml:space="preserve"> </w:t>
      </w:r>
    </w:p>
    <w:p w:rsidR="00323487" w:rsidRPr="00BE0D39" w:rsidRDefault="00323487" w:rsidP="00323487">
      <w:pPr>
        <w:ind w:firstLine="708"/>
        <w:jc w:val="both"/>
        <w:rPr>
          <w:b/>
          <w:sz w:val="28"/>
          <w:szCs w:val="28"/>
        </w:rPr>
      </w:pPr>
      <w:r w:rsidRPr="00BE0D39">
        <w:rPr>
          <w:b/>
          <w:sz w:val="28"/>
          <w:szCs w:val="28"/>
        </w:rPr>
        <w:t>В рамках конкурса поддерживаются социальные проекты по направлениям:</w:t>
      </w:r>
    </w:p>
    <w:p w:rsidR="00323487" w:rsidRPr="00D52015" w:rsidRDefault="00323487" w:rsidP="00323487">
      <w:pPr>
        <w:autoSpaceDE w:val="0"/>
        <w:autoSpaceDN w:val="0"/>
        <w:adjustRightInd w:val="0"/>
        <w:ind w:firstLine="709"/>
        <w:jc w:val="both"/>
        <w:rPr>
          <w:color w:val="993300"/>
          <w:sz w:val="28"/>
          <w:szCs w:val="28"/>
        </w:rPr>
      </w:pPr>
      <w:r w:rsidRPr="00D52015">
        <w:rPr>
          <w:color w:val="993300"/>
          <w:sz w:val="28"/>
          <w:szCs w:val="28"/>
        </w:rPr>
        <w:t>1) профилактика социального сиротства, поддержка материнства и детства;</w:t>
      </w:r>
    </w:p>
    <w:p w:rsidR="00323487" w:rsidRPr="00D52015" w:rsidRDefault="00323487" w:rsidP="00323487">
      <w:pPr>
        <w:autoSpaceDE w:val="0"/>
        <w:autoSpaceDN w:val="0"/>
        <w:adjustRightInd w:val="0"/>
        <w:ind w:firstLine="709"/>
        <w:jc w:val="both"/>
        <w:rPr>
          <w:color w:val="993300"/>
          <w:sz w:val="28"/>
          <w:szCs w:val="28"/>
        </w:rPr>
      </w:pPr>
      <w:r w:rsidRPr="00D52015">
        <w:rPr>
          <w:color w:val="993300"/>
          <w:sz w:val="28"/>
          <w:szCs w:val="28"/>
        </w:rPr>
        <w:t>2) повышение качества жизни людей пожилого возраста;</w:t>
      </w:r>
    </w:p>
    <w:p w:rsidR="00323487" w:rsidRPr="00D52015" w:rsidRDefault="00323487" w:rsidP="00323487">
      <w:pPr>
        <w:autoSpaceDE w:val="0"/>
        <w:autoSpaceDN w:val="0"/>
        <w:adjustRightInd w:val="0"/>
        <w:ind w:firstLine="709"/>
        <w:jc w:val="both"/>
        <w:rPr>
          <w:color w:val="993300"/>
          <w:sz w:val="28"/>
          <w:szCs w:val="28"/>
        </w:rPr>
      </w:pPr>
      <w:r w:rsidRPr="00D52015">
        <w:rPr>
          <w:color w:val="993300"/>
          <w:sz w:val="28"/>
          <w:szCs w:val="28"/>
        </w:rPr>
        <w:t>3) социальная адаптация инвалидов и их семей, ветеранов войны, участников боевых действий, граждан с ограниченными возможностями;</w:t>
      </w:r>
    </w:p>
    <w:p w:rsidR="00323487" w:rsidRPr="00D52015" w:rsidRDefault="00323487" w:rsidP="00323487">
      <w:pPr>
        <w:autoSpaceDE w:val="0"/>
        <w:autoSpaceDN w:val="0"/>
        <w:adjustRightInd w:val="0"/>
        <w:ind w:firstLine="709"/>
        <w:jc w:val="both"/>
        <w:rPr>
          <w:color w:val="993300"/>
          <w:sz w:val="28"/>
          <w:szCs w:val="28"/>
        </w:rPr>
      </w:pPr>
      <w:r w:rsidRPr="00D52015">
        <w:rPr>
          <w:color w:val="993300"/>
          <w:sz w:val="28"/>
          <w:szCs w:val="28"/>
        </w:rPr>
        <w:t>4) развитие дополнительного образования детей и молодежи;</w:t>
      </w:r>
    </w:p>
    <w:p w:rsidR="00323487" w:rsidRPr="00D52015" w:rsidRDefault="00323487" w:rsidP="00323487">
      <w:pPr>
        <w:autoSpaceDE w:val="0"/>
        <w:autoSpaceDN w:val="0"/>
        <w:adjustRightInd w:val="0"/>
        <w:ind w:firstLine="709"/>
        <w:jc w:val="both"/>
        <w:rPr>
          <w:color w:val="993300"/>
          <w:sz w:val="28"/>
          <w:szCs w:val="28"/>
        </w:rPr>
      </w:pPr>
      <w:r w:rsidRPr="00D52015">
        <w:rPr>
          <w:color w:val="993300"/>
          <w:sz w:val="28"/>
          <w:szCs w:val="28"/>
        </w:rPr>
        <w:t>5) развитие научно-технического и художественного творчества, массового спорта и экологической деятельности детей и молодежи;</w:t>
      </w:r>
    </w:p>
    <w:p w:rsidR="00323487" w:rsidRPr="00D52015" w:rsidRDefault="00323487" w:rsidP="00323487">
      <w:pPr>
        <w:autoSpaceDE w:val="0"/>
        <w:autoSpaceDN w:val="0"/>
        <w:adjustRightInd w:val="0"/>
        <w:ind w:firstLine="709"/>
        <w:jc w:val="both"/>
        <w:rPr>
          <w:color w:val="993300"/>
          <w:sz w:val="28"/>
          <w:szCs w:val="28"/>
        </w:rPr>
      </w:pPr>
      <w:r w:rsidRPr="00D52015">
        <w:rPr>
          <w:color w:val="993300"/>
          <w:sz w:val="28"/>
          <w:szCs w:val="28"/>
        </w:rPr>
        <w:t>6) развитие героико-патриотического воспитания населения Карачаево-Черкесской Республики;</w:t>
      </w:r>
    </w:p>
    <w:p w:rsidR="00323487" w:rsidRPr="00D52015" w:rsidRDefault="00323487" w:rsidP="00323487">
      <w:pPr>
        <w:autoSpaceDE w:val="0"/>
        <w:autoSpaceDN w:val="0"/>
        <w:adjustRightInd w:val="0"/>
        <w:ind w:firstLine="709"/>
        <w:jc w:val="both"/>
        <w:rPr>
          <w:color w:val="993300"/>
          <w:sz w:val="28"/>
          <w:szCs w:val="28"/>
        </w:rPr>
      </w:pPr>
      <w:r w:rsidRPr="00D52015">
        <w:rPr>
          <w:color w:val="993300"/>
          <w:sz w:val="28"/>
          <w:szCs w:val="28"/>
        </w:rPr>
        <w:t>7) развитие краеведческой и поисковой работы, исследование истории становления и развития Карачаево-Черкесской Республики;</w:t>
      </w:r>
    </w:p>
    <w:p w:rsidR="00323487" w:rsidRPr="00D52015" w:rsidRDefault="00323487" w:rsidP="00323487">
      <w:pPr>
        <w:autoSpaceDE w:val="0"/>
        <w:autoSpaceDN w:val="0"/>
        <w:adjustRightInd w:val="0"/>
        <w:ind w:firstLine="709"/>
        <w:jc w:val="both"/>
        <w:rPr>
          <w:color w:val="993300"/>
          <w:sz w:val="28"/>
          <w:szCs w:val="28"/>
        </w:rPr>
      </w:pPr>
      <w:r w:rsidRPr="00D52015">
        <w:rPr>
          <w:color w:val="993300"/>
          <w:sz w:val="28"/>
          <w:szCs w:val="28"/>
        </w:rPr>
        <w:t>8) развитие межнационального сотрудничества;</w:t>
      </w:r>
    </w:p>
    <w:p w:rsidR="00323487" w:rsidRPr="00D52015" w:rsidRDefault="00323487" w:rsidP="00323487">
      <w:pPr>
        <w:autoSpaceDE w:val="0"/>
        <w:autoSpaceDN w:val="0"/>
        <w:adjustRightInd w:val="0"/>
        <w:ind w:firstLine="709"/>
        <w:jc w:val="both"/>
        <w:rPr>
          <w:color w:val="993300"/>
          <w:sz w:val="28"/>
          <w:szCs w:val="28"/>
        </w:rPr>
      </w:pPr>
      <w:r w:rsidRPr="00D52015">
        <w:rPr>
          <w:color w:val="993300"/>
          <w:sz w:val="28"/>
          <w:szCs w:val="28"/>
        </w:rPr>
        <w:t>9) проекты, направленные на создание условий по развитию социальной активности населения и развитие институтов гражданского общества.</w:t>
      </w:r>
    </w:p>
    <w:p w:rsidR="00323487" w:rsidRPr="00D52015" w:rsidRDefault="00323487" w:rsidP="00323487">
      <w:pPr>
        <w:autoSpaceDE w:val="0"/>
        <w:autoSpaceDN w:val="0"/>
        <w:adjustRightInd w:val="0"/>
        <w:ind w:firstLine="709"/>
        <w:jc w:val="both"/>
        <w:rPr>
          <w:color w:val="993300"/>
          <w:sz w:val="28"/>
          <w:szCs w:val="28"/>
        </w:rPr>
      </w:pPr>
      <w:r w:rsidRPr="00D52015">
        <w:rPr>
          <w:color w:val="993300"/>
          <w:sz w:val="28"/>
          <w:szCs w:val="28"/>
        </w:rPr>
        <w:t>10) социальная поддержка и защита граждан;</w:t>
      </w:r>
    </w:p>
    <w:p w:rsidR="00323487" w:rsidRPr="00D52015" w:rsidRDefault="00323487" w:rsidP="00323487">
      <w:pPr>
        <w:autoSpaceDE w:val="0"/>
        <w:autoSpaceDN w:val="0"/>
        <w:adjustRightInd w:val="0"/>
        <w:ind w:firstLine="709"/>
        <w:jc w:val="both"/>
        <w:rPr>
          <w:color w:val="993300"/>
          <w:sz w:val="28"/>
          <w:szCs w:val="28"/>
        </w:rPr>
      </w:pPr>
      <w:r w:rsidRPr="00D52015">
        <w:rPr>
          <w:color w:val="993300"/>
          <w:sz w:val="28"/>
          <w:szCs w:val="28"/>
        </w:rPr>
        <w:t>11) профилактика и охрана здоровья граждан, пропаганда здорового образа жизни;</w:t>
      </w:r>
    </w:p>
    <w:p w:rsidR="00323487" w:rsidRPr="00D52015" w:rsidRDefault="00323487" w:rsidP="00323487">
      <w:pPr>
        <w:autoSpaceDE w:val="0"/>
        <w:autoSpaceDN w:val="0"/>
        <w:adjustRightInd w:val="0"/>
        <w:ind w:firstLine="709"/>
        <w:jc w:val="both"/>
        <w:rPr>
          <w:color w:val="993300"/>
          <w:sz w:val="28"/>
          <w:szCs w:val="28"/>
        </w:rPr>
      </w:pPr>
      <w:r w:rsidRPr="00D52015">
        <w:rPr>
          <w:color w:val="993300"/>
          <w:sz w:val="28"/>
          <w:szCs w:val="28"/>
        </w:rPr>
        <w:t>12) оказание правовой поддержки гражданам на безвозмездной основе.</w:t>
      </w:r>
    </w:p>
    <w:p w:rsidR="00323487" w:rsidRDefault="00323487" w:rsidP="00323487">
      <w:pPr>
        <w:tabs>
          <w:tab w:val="left" w:pos="2146"/>
        </w:tabs>
        <w:jc w:val="both"/>
        <w:rPr>
          <w:sz w:val="28"/>
          <w:szCs w:val="28"/>
        </w:rPr>
      </w:pPr>
    </w:p>
    <w:p w:rsidR="00323487" w:rsidRPr="002C11D2" w:rsidRDefault="00323487" w:rsidP="00323487">
      <w:pPr>
        <w:pStyle w:val="ConsPlusNormal"/>
        <w:ind w:firstLine="540"/>
        <w:jc w:val="both"/>
        <w:rPr>
          <w:color w:val="993300"/>
          <w:sz w:val="28"/>
          <w:szCs w:val="28"/>
        </w:rPr>
      </w:pPr>
      <w:r>
        <w:rPr>
          <w:color w:val="993300"/>
        </w:rPr>
        <w:t xml:space="preserve">    </w:t>
      </w:r>
      <w:r w:rsidRPr="002C11D2">
        <w:rPr>
          <w:color w:val="993300"/>
          <w:sz w:val="28"/>
          <w:szCs w:val="28"/>
        </w:rPr>
        <w:t xml:space="preserve">13) профилактика немедицинского потребления наркотических </w:t>
      </w:r>
      <w:r w:rsidRPr="002C11D2">
        <w:rPr>
          <w:color w:val="993300"/>
          <w:sz w:val="28"/>
          <w:szCs w:val="28"/>
        </w:rPr>
        <w:lastRenderedPageBreak/>
        <w:t xml:space="preserve">средств и психотропных веществ, комплексная реабилитация и </w:t>
      </w:r>
      <w:proofErr w:type="spellStart"/>
      <w:r w:rsidRPr="002C11D2">
        <w:rPr>
          <w:color w:val="993300"/>
          <w:sz w:val="28"/>
          <w:szCs w:val="28"/>
        </w:rPr>
        <w:t>ресоциализация</w:t>
      </w:r>
      <w:proofErr w:type="spellEnd"/>
      <w:r w:rsidRPr="002C11D2">
        <w:rPr>
          <w:color w:val="993300"/>
          <w:sz w:val="28"/>
          <w:szCs w:val="28"/>
        </w:rPr>
        <w:t xml:space="preserve"> лиц, потребляющих наркотические средства и психотропные вещества в немедицинских целях;</w:t>
      </w:r>
    </w:p>
    <w:p w:rsidR="00323487" w:rsidRDefault="00323487" w:rsidP="00323487">
      <w:pPr>
        <w:pStyle w:val="ConsPlusNormal"/>
        <w:ind w:firstLine="540"/>
        <w:jc w:val="both"/>
        <w:rPr>
          <w:color w:val="993300"/>
          <w:sz w:val="28"/>
          <w:szCs w:val="28"/>
        </w:rPr>
      </w:pPr>
      <w:r>
        <w:rPr>
          <w:color w:val="993300"/>
          <w:sz w:val="28"/>
          <w:szCs w:val="28"/>
        </w:rPr>
        <w:t>14</w:t>
      </w:r>
      <w:r w:rsidRPr="002C11D2">
        <w:rPr>
          <w:color w:val="993300"/>
          <w:sz w:val="28"/>
          <w:szCs w:val="28"/>
        </w:rPr>
        <w:t>) формирование в обществе нетерпим</w:t>
      </w:r>
      <w:r>
        <w:rPr>
          <w:color w:val="993300"/>
          <w:sz w:val="28"/>
          <w:szCs w:val="28"/>
        </w:rPr>
        <w:t>ости к коррупционному поведению;</w:t>
      </w:r>
    </w:p>
    <w:p w:rsidR="00323487" w:rsidRPr="002C11D2" w:rsidRDefault="00323487" w:rsidP="00323487">
      <w:pPr>
        <w:pStyle w:val="ConsPlusNormal"/>
        <w:ind w:firstLine="540"/>
        <w:jc w:val="both"/>
        <w:rPr>
          <w:color w:val="993300"/>
          <w:sz w:val="28"/>
          <w:szCs w:val="28"/>
        </w:rPr>
      </w:pPr>
      <w:r>
        <w:rPr>
          <w:color w:val="993300"/>
          <w:sz w:val="28"/>
          <w:szCs w:val="28"/>
        </w:rPr>
        <w:t>15) содействие повышению мобильности трудовых ресурсов.</w:t>
      </w:r>
    </w:p>
    <w:p w:rsidR="00323487" w:rsidRDefault="00323487" w:rsidP="00323487">
      <w:pPr>
        <w:tabs>
          <w:tab w:val="left" w:pos="2146"/>
        </w:tabs>
        <w:jc w:val="both"/>
        <w:rPr>
          <w:sz w:val="28"/>
          <w:szCs w:val="28"/>
        </w:rPr>
      </w:pPr>
    </w:p>
    <w:p w:rsidR="00323487" w:rsidRPr="00BE0D39" w:rsidRDefault="00323487" w:rsidP="00323487">
      <w:pPr>
        <w:tabs>
          <w:tab w:val="left" w:pos="2146"/>
        </w:tabs>
        <w:jc w:val="both"/>
        <w:rPr>
          <w:sz w:val="28"/>
          <w:szCs w:val="28"/>
        </w:rPr>
      </w:pPr>
    </w:p>
    <w:p w:rsidR="00323487" w:rsidRPr="00BE0D39" w:rsidRDefault="00323487" w:rsidP="00323487">
      <w:pPr>
        <w:ind w:firstLine="360"/>
        <w:jc w:val="both"/>
        <w:rPr>
          <w:b/>
          <w:sz w:val="28"/>
          <w:szCs w:val="28"/>
        </w:rPr>
      </w:pPr>
      <w:r w:rsidRPr="00BE0D39">
        <w:rPr>
          <w:b/>
          <w:sz w:val="28"/>
          <w:szCs w:val="28"/>
        </w:rPr>
        <w:t>! В рамках конкурса не рассматриваю</w:t>
      </w:r>
      <w:r>
        <w:rPr>
          <w:b/>
          <w:sz w:val="28"/>
          <w:szCs w:val="28"/>
        </w:rPr>
        <w:t>тся проекты, которые находятся на</w:t>
      </w:r>
      <w:r w:rsidRPr="00BE0D39">
        <w:rPr>
          <w:b/>
          <w:sz w:val="28"/>
          <w:szCs w:val="28"/>
        </w:rPr>
        <w:t xml:space="preserve"> стадии реализации либо реализация которых уже завершена, а также проекты, предусматривающие прямую финансовую или материальную поддержку граждан.</w:t>
      </w:r>
    </w:p>
    <w:p w:rsidR="00323487" w:rsidRPr="00BE0D39" w:rsidRDefault="00323487" w:rsidP="00323487">
      <w:pPr>
        <w:ind w:firstLine="360"/>
        <w:jc w:val="both"/>
        <w:rPr>
          <w:b/>
          <w:sz w:val="28"/>
          <w:szCs w:val="28"/>
        </w:rPr>
      </w:pPr>
      <w:r w:rsidRPr="00BE0D39">
        <w:rPr>
          <w:b/>
          <w:sz w:val="28"/>
          <w:szCs w:val="28"/>
        </w:rPr>
        <w:t>! Направление деятельности по проекту должно удовлетворять  одному  или более из приоритетов конкурса, а также  соответствовать целям и задачам, прописанным в Уставе организации.</w:t>
      </w:r>
    </w:p>
    <w:p w:rsidR="00323487" w:rsidRPr="00BE0D39" w:rsidRDefault="00323487" w:rsidP="00323487">
      <w:pPr>
        <w:ind w:firstLine="360"/>
        <w:jc w:val="both"/>
        <w:rPr>
          <w:sz w:val="28"/>
          <w:szCs w:val="28"/>
        </w:rPr>
      </w:pPr>
      <w:r w:rsidRPr="00BE0D39">
        <w:rPr>
          <w:b/>
          <w:sz w:val="28"/>
          <w:szCs w:val="28"/>
        </w:rPr>
        <w:t>! В случае несоответствия  приоритетам конкурса или при не совпадении с положениями Устава организации, заявка не подлежит рассмотрению</w:t>
      </w:r>
      <w:r w:rsidRPr="00BE0D39">
        <w:rPr>
          <w:sz w:val="28"/>
          <w:szCs w:val="28"/>
        </w:rPr>
        <w:t>.</w:t>
      </w:r>
    </w:p>
    <w:p w:rsidR="00323487" w:rsidRPr="00BE0D39" w:rsidRDefault="00323487" w:rsidP="00323487">
      <w:pPr>
        <w:autoSpaceDE w:val="0"/>
        <w:autoSpaceDN w:val="0"/>
        <w:adjustRightInd w:val="0"/>
        <w:ind w:firstLine="360"/>
        <w:jc w:val="both"/>
        <w:rPr>
          <w:b/>
          <w:sz w:val="28"/>
          <w:szCs w:val="28"/>
        </w:rPr>
      </w:pPr>
      <w:r w:rsidRPr="00BE0D39">
        <w:rPr>
          <w:b/>
          <w:sz w:val="28"/>
          <w:szCs w:val="28"/>
        </w:rPr>
        <w:t>! В состав заявки на участие в конкурсе может быть включен только один проект.</w:t>
      </w:r>
    </w:p>
    <w:p w:rsidR="00323487" w:rsidRPr="00BE0D39" w:rsidRDefault="00323487" w:rsidP="00323487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E0D39">
        <w:rPr>
          <w:sz w:val="28"/>
          <w:szCs w:val="28"/>
        </w:rPr>
        <w:t>В состав заявки на участие в конкурсе может включаться иная информация (в том числе документы) о деятельности заявителя.</w:t>
      </w:r>
    </w:p>
    <w:p w:rsidR="00323487" w:rsidRPr="009267B9" w:rsidRDefault="00323487" w:rsidP="00323487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 w:rsidRPr="00BE0D39">
        <w:rPr>
          <w:sz w:val="28"/>
          <w:szCs w:val="28"/>
        </w:rPr>
        <w:t>Условия проведения конкурса и форма заявки содержатся в Порядке предоставления на конкурсной основе субсидий из бюджета Карачаево-Черкесской Республики социально ориентированным некоммерческим, утвержденном постановлением Правительства Карачаево-Черкесской  Республики от 22.01.2013 № 17 «Об утверждении Порядка предоставления на конкурсной основе субсидий из бюджета Карачаево-Черкесской Республики социально ориентированным некоммерческим организациям»</w:t>
      </w:r>
      <w:r>
        <w:rPr>
          <w:sz w:val="28"/>
          <w:szCs w:val="28"/>
        </w:rPr>
        <w:t xml:space="preserve"> (прилагается)</w:t>
      </w:r>
      <w:r w:rsidRPr="00BE0D39">
        <w:rPr>
          <w:sz w:val="28"/>
          <w:szCs w:val="28"/>
        </w:rPr>
        <w:t>.</w:t>
      </w:r>
      <w:proofErr w:type="gramEnd"/>
    </w:p>
    <w:p w:rsidR="00323487" w:rsidRPr="009267B9" w:rsidRDefault="00323487" w:rsidP="00323487">
      <w:pPr>
        <w:ind w:firstLine="360"/>
        <w:jc w:val="both"/>
        <w:rPr>
          <w:color w:val="FF0000"/>
          <w:sz w:val="27"/>
          <w:szCs w:val="27"/>
        </w:rPr>
      </w:pPr>
      <w:r w:rsidRPr="009267B9">
        <w:rPr>
          <w:color w:val="FF0000"/>
          <w:sz w:val="27"/>
          <w:szCs w:val="27"/>
        </w:rPr>
        <w:t>Информация опубликована  на официальном сайте Министерства т</w:t>
      </w:r>
      <w:r>
        <w:rPr>
          <w:color w:val="FF0000"/>
          <w:sz w:val="27"/>
          <w:szCs w:val="27"/>
        </w:rPr>
        <w:t>р</w:t>
      </w:r>
      <w:r w:rsidRPr="009267B9">
        <w:rPr>
          <w:color w:val="FF0000"/>
          <w:sz w:val="27"/>
          <w:szCs w:val="27"/>
        </w:rPr>
        <w:t xml:space="preserve">уда и социального развития Карачаево-Черкесской Республики </w:t>
      </w:r>
      <w:hyperlink r:id="rId4" w:history="1">
        <w:r w:rsidRPr="009267B9">
          <w:rPr>
            <w:rStyle w:val="a3"/>
            <w:color w:val="FF0000"/>
            <w:sz w:val="27"/>
            <w:szCs w:val="27"/>
          </w:rPr>
          <w:t>www.mintrudkchr.ru</w:t>
        </w:r>
      </w:hyperlink>
      <w:r w:rsidRPr="009267B9">
        <w:rPr>
          <w:color w:val="FF0000"/>
          <w:sz w:val="27"/>
          <w:szCs w:val="27"/>
        </w:rPr>
        <w:t>.</w:t>
      </w:r>
    </w:p>
    <w:p w:rsidR="00323487" w:rsidRPr="009267B9" w:rsidRDefault="00323487" w:rsidP="00323487">
      <w:pPr>
        <w:ind w:firstLine="360"/>
        <w:jc w:val="center"/>
        <w:rPr>
          <w:b/>
          <w:color w:val="FF0000"/>
          <w:sz w:val="27"/>
          <w:szCs w:val="27"/>
        </w:rPr>
      </w:pPr>
      <w:r w:rsidRPr="009267B9">
        <w:rPr>
          <w:b/>
          <w:color w:val="FF0000"/>
          <w:sz w:val="27"/>
          <w:szCs w:val="27"/>
        </w:rPr>
        <w:t>Дополнительную   информацию  можно получить по адресу:</w:t>
      </w:r>
    </w:p>
    <w:p w:rsidR="00323487" w:rsidRPr="00F63A4F" w:rsidRDefault="00323487" w:rsidP="00323487">
      <w:pPr>
        <w:ind w:firstLine="360"/>
        <w:jc w:val="both"/>
        <w:rPr>
          <w:bCs/>
          <w:color w:val="FF0000"/>
          <w:sz w:val="27"/>
          <w:szCs w:val="27"/>
        </w:rPr>
      </w:pPr>
      <w:r w:rsidRPr="009267B9">
        <w:rPr>
          <w:color w:val="FF0000"/>
          <w:sz w:val="27"/>
          <w:szCs w:val="27"/>
        </w:rPr>
        <w:t xml:space="preserve"> г</w:t>
      </w:r>
      <w:proofErr w:type="gramStart"/>
      <w:r w:rsidRPr="009267B9">
        <w:rPr>
          <w:color w:val="FF0000"/>
          <w:sz w:val="27"/>
          <w:szCs w:val="27"/>
        </w:rPr>
        <w:t>.Ч</w:t>
      </w:r>
      <w:proofErr w:type="gramEnd"/>
      <w:r w:rsidRPr="009267B9">
        <w:rPr>
          <w:color w:val="FF0000"/>
          <w:sz w:val="27"/>
          <w:szCs w:val="27"/>
        </w:rPr>
        <w:t xml:space="preserve">еркесск  пл. Ленина, Дом Правительства, Министерство труда и социального развития </w:t>
      </w:r>
      <w:r>
        <w:rPr>
          <w:color w:val="FF0000"/>
          <w:sz w:val="27"/>
          <w:szCs w:val="27"/>
        </w:rPr>
        <w:t>Карачаево-Черкесской Республики, кабинет 141.</w:t>
      </w:r>
      <w:r w:rsidRPr="009267B9">
        <w:rPr>
          <w:color w:val="FF0000"/>
          <w:sz w:val="27"/>
          <w:szCs w:val="27"/>
        </w:rPr>
        <w:t xml:space="preserve"> </w:t>
      </w:r>
      <w:r>
        <w:rPr>
          <w:color w:val="FF0000"/>
          <w:sz w:val="27"/>
          <w:szCs w:val="27"/>
        </w:rPr>
        <w:t xml:space="preserve">   </w:t>
      </w:r>
      <w:r w:rsidRPr="009267B9">
        <w:rPr>
          <w:bCs/>
          <w:color w:val="FF0000"/>
          <w:sz w:val="27"/>
          <w:szCs w:val="27"/>
        </w:rPr>
        <w:t>Консультации по подаче заявок проводятся по телефону: 8(87822)</w:t>
      </w:r>
      <w:r>
        <w:rPr>
          <w:bCs/>
          <w:color w:val="FF0000"/>
          <w:sz w:val="27"/>
          <w:szCs w:val="27"/>
        </w:rPr>
        <w:t>26-66-52</w:t>
      </w:r>
      <w:r w:rsidRPr="009267B9">
        <w:rPr>
          <w:bCs/>
          <w:color w:val="FF0000"/>
          <w:sz w:val="27"/>
          <w:szCs w:val="27"/>
        </w:rPr>
        <w:t>.</w:t>
      </w:r>
    </w:p>
    <w:p w:rsidR="00323487" w:rsidRPr="00BE0D39" w:rsidRDefault="00323487" w:rsidP="00323487">
      <w:pPr>
        <w:ind w:firstLine="360"/>
        <w:jc w:val="both"/>
        <w:rPr>
          <w:sz w:val="28"/>
          <w:szCs w:val="28"/>
        </w:rPr>
      </w:pPr>
      <w:r w:rsidRPr="00BE0D39">
        <w:rPr>
          <w:sz w:val="28"/>
          <w:szCs w:val="28"/>
        </w:rPr>
        <w:t xml:space="preserve">Заявка представляется в печатном (в 2-х экземплярах) и электронном виде (на </w:t>
      </w:r>
      <w:r w:rsidRPr="00BE0D39">
        <w:rPr>
          <w:sz w:val="28"/>
          <w:szCs w:val="28"/>
          <w:lang w:val="en-US"/>
        </w:rPr>
        <w:t>CD</w:t>
      </w:r>
      <w:r>
        <w:rPr>
          <w:sz w:val="28"/>
          <w:szCs w:val="28"/>
        </w:rPr>
        <w:t xml:space="preserve"> или </w:t>
      </w:r>
      <w:proofErr w:type="spellStart"/>
      <w:r>
        <w:rPr>
          <w:sz w:val="28"/>
          <w:szCs w:val="28"/>
        </w:rPr>
        <w:t>флэш</w:t>
      </w:r>
      <w:proofErr w:type="spellEnd"/>
      <w:r>
        <w:rPr>
          <w:sz w:val="28"/>
          <w:szCs w:val="28"/>
        </w:rPr>
        <w:t xml:space="preserve"> носителях).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BE0D39">
        <w:rPr>
          <w:b/>
          <w:sz w:val="28"/>
          <w:szCs w:val="28"/>
        </w:rPr>
        <w:t>Проект должен включать: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>общую характеристику ситуации на начало реализации проекта;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>цель и задачи проекта;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>описание основных мероприятий, этапы и сроки реализации программы проекта;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>смету предполагаемых поступлений и планируемых расходов;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>механизм управления реализацией проекта;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>ожидаемые результаты реализации проекта;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lastRenderedPageBreak/>
        <w:t>иные источники финансирования реализуемого проекта.</w:t>
      </w:r>
    </w:p>
    <w:p w:rsidR="00323487" w:rsidRPr="00F63A4F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>В проект также может быть включена другая информация.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b/>
          <w:sz w:val="28"/>
          <w:szCs w:val="28"/>
        </w:rPr>
        <w:t>! Оценка заявок на участие в конкурсе осуществляется по следующим критериям: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 xml:space="preserve"> критерии значимости и актуальности проекта;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 xml:space="preserve"> критерии экономической эффективности; 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 xml:space="preserve"> критерии социальной эффективности;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 xml:space="preserve"> критерии профессиональной компетенции.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E0D39">
        <w:rPr>
          <w:sz w:val="28"/>
          <w:szCs w:val="28"/>
        </w:rPr>
        <w:t>Каждый критерий оценивается членом конкурсной комиссии от 1 до 5 баллов.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</w:rPr>
      </w:pPr>
      <w:r w:rsidRPr="00BE0D39">
        <w:rPr>
          <w:b/>
          <w:color w:val="000000"/>
          <w:sz w:val="28"/>
          <w:szCs w:val="28"/>
        </w:rPr>
        <w:t>К критериям значимости и актуальности проекта относятся: его соответствие приоритетным направлениям конкурса;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>актуальность и реалистичность конкретных задач, на решение которых направлен проект;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>логичность, взаимосвязь и последовательность мероприятий проекта.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</w:rPr>
      </w:pPr>
      <w:r w:rsidRPr="00BE0D39">
        <w:rPr>
          <w:b/>
          <w:color w:val="000000"/>
          <w:sz w:val="28"/>
          <w:szCs w:val="28"/>
        </w:rPr>
        <w:t>К критериям экономической эффективности относятся: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>соотношение планируемых расходов на реализацию проекта и его ожидаемых результатов;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>реалистичность и обоснованность расходов на реализацию проекта;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>объем предполагаемых поступлений на реализацию проекта из внебюджетных источников, включая денежные средства, иное имущество, имущественные права, безвозмездно выполняемые работы и оказываемые услуги, труд добровольцев.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</w:rPr>
      </w:pPr>
      <w:r w:rsidRPr="00BE0D39">
        <w:rPr>
          <w:b/>
          <w:color w:val="000000"/>
          <w:sz w:val="28"/>
          <w:szCs w:val="28"/>
        </w:rPr>
        <w:t>К критериям социальной эффективности относятся: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>наличие и реалистичность значений показателей результативности реализации проекта, их соответствие задачам проекта;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>соответствие запланированных мероприятий ожидаемым результатам реализации проекта;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>степень влияния мероприятий проекта на улучшение состояния целевой группы;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>количество новых или сохраняемых в случае реализации проекта рабочих мест;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>количество добровольцев, которых планируется привлечь к реализации проекта.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</w:rPr>
      </w:pPr>
      <w:r w:rsidRPr="00BE0D39">
        <w:rPr>
          <w:b/>
          <w:color w:val="000000"/>
          <w:sz w:val="28"/>
          <w:szCs w:val="28"/>
        </w:rPr>
        <w:t>К критериям профессиональной компетенции относятся: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>наличие у социально ориентированной некоммерческой организации опыта (не менее 1 года) осуществления деятельности, предполагаемой по проекту;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 xml:space="preserve">наличие у социально ориентированной некоммерческой организации материально-технической базы и помещения, </w:t>
      </w:r>
      <w:proofErr w:type="gramStart"/>
      <w:r w:rsidRPr="00BE0D39">
        <w:rPr>
          <w:sz w:val="28"/>
          <w:szCs w:val="28"/>
        </w:rPr>
        <w:t>необходимых</w:t>
      </w:r>
      <w:proofErr w:type="gramEnd"/>
      <w:r w:rsidRPr="00BE0D39">
        <w:rPr>
          <w:sz w:val="28"/>
          <w:szCs w:val="28"/>
        </w:rPr>
        <w:t xml:space="preserve"> для реализации проекта;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>соответствие квалификации и опыта (не менее 1 года) исполнителей проекта запланированной деятельности;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t>наличие у социально ориентированной некоммерческой организации опыта (не менее 1 года) использования целевых поступлений;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0D39">
        <w:rPr>
          <w:sz w:val="28"/>
          <w:szCs w:val="28"/>
        </w:rPr>
        <w:lastRenderedPageBreak/>
        <w:t>наличие информации о деятельности социально ориентированной некоммерческой организации в сети Интернет, средствах массовой информации.</w:t>
      </w:r>
    </w:p>
    <w:p w:rsidR="00323487" w:rsidRPr="00BE0D39" w:rsidRDefault="00323487" w:rsidP="00323487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323487" w:rsidRPr="00C1437E" w:rsidRDefault="00323487" w:rsidP="00323487">
      <w:pPr>
        <w:ind w:firstLine="708"/>
        <w:jc w:val="both"/>
        <w:rPr>
          <w:color w:val="FF0000"/>
          <w:sz w:val="28"/>
          <w:szCs w:val="28"/>
        </w:rPr>
      </w:pPr>
      <w:r w:rsidRPr="009267B9">
        <w:rPr>
          <w:b/>
          <w:color w:val="FF0000"/>
          <w:sz w:val="28"/>
          <w:szCs w:val="28"/>
        </w:rPr>
        <w:t xml:space="preserve">! </w:t>
      </w:r>
      <w:r w:rsidRPr="009267B9">
        <w:rPr>
          <w:color w:val="FF0000"/>
          <w:sz w:val="28"/>
          <w:szCs w:val="28"/>
        </w:rPr>
        <w:t>Министерство не возмещает заявителям, не допущенным к участию в конкурсе, участникам и победителям конкурса расходы, связанные с подготовкой и подачей заявок на участие в конкурсе и участием в конкурсе.</w:t>
      </w:r>
    </w:p>
    <w:p w:rsidR="00323487" w:rsidRPr="00C1437E" w:rsidRDefault="00323487" w:rsidP="00323487"/>
    <w:p w:rsidR="00323487" w:rsidRDefault="00323487" w:rsidP="00323487"/>
    <w:p w:rsidR="00323487" w:rsidRDefault="00323487" w:rsidP="00323487"/>
    <w:p w:rsidR="00323487" w:rsidRDefault="00323487" w:rsidP="00323487"/>
    <w:p w:rsidR="00323487" w:rsidRDefault="00323487" w:rsidP="00323487">
      <w:r>
        <w:t>___________________________________________________________________________</w:t>
      </w:r>
    </w:p>
    <w:p w:rsidR="00323487" w:rsidRDefault="00323487" w:rsidP="00323487"/>
    <w:p w:rsidR="00323487" w:rsidRDefault="00323487" w:rsidP="00323487">
      <w:pPr>
        <w:tabs>
          <w:tab w:val="left" w:pos="2404"/>
        </w:tabs>
      </w:pPr>
      <w:r>
        <w:tab/>
      </w:r>
    </w:p>
    <w:p w:rsidR="00323487" w:rsidRDefault="00323487" w:rsidP="00323487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</w:rPr>
      </w:pPr>
    </w:p>
    <w:p w:rsidR="00323487" w:rsidRDefault="00323487" w:rsidP="00323487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</w:rPr>
      </w:pPr>
    </w:p>
    <w:p w:rsidR="00323487" w:rsidRDefault="00323487" w:rsidP="00323487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</w:rPr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</w:rPr>
      </w:pPr>
      <w:r w:rsidRPr="00C1437E">
        <w:rPr>
          <w:b/>
          <w:bCs/>
        </w:rPr>
        <w:t>ПРАВИТЕЛЬСТВО КАРАЧАЕВО-ЧЕРКЕССКОЙ РЕСПУБЛИКИ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C1437E">
        <w:rPr>
          <w:b/>
          <w:bCs/>
        </w:rPr>
        <w:t>ПОСТАНОВЛЕНИЕ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C1437E">
        <w:rPr>
          <w:b/>
          <w:bCs/>
        </w:rPr>
        <w:t xml:space="preserve">от 22 января </w:t>
      </w:r>
      <w:smartTag w:uri="urn:schemas-microsoft-com:office:smarttags" w:element="metricconverter">
        <w:smartTagPr>
          <w:attr w:name="ProductID" w:val="2013 г"/>
        </w:smartTagPr>
        <w:r w:rsidRPr="00C1437E">
          <w:rPr>
            <w:b/>
            <w:bCs/>
          </w:rPr>
          <w:t>2013 г</w:t>
        </w:r>
      </w:smartTag>
      <w:r w:rsidRPr="00C1437E">
        <w:rPr>
          <w:b/>
          <w:bCs/>
        </w:rPr>
        <w:t>. N 17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C1437E">
        <w:rPr>
          <w:b/>
          <w:bCs/>
        </w:rPr>
        <w:t>ОБ УТВЕРЖДЕНИИ ПОРЯДКА ПРЕДОСТАВЛЕНИЯ НА КОНКУРСНОЙ ОСНОВЕ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C1437E">
        <w:rPr>
          <w:b/>
          <w:bCs/>
        </w:rPr>
        <w:t>СУБСИДИЙ ИЗ БЮДЖЕТА КАРАЧАЕВО-ЧЕРКЕССКОЙ РЕСПУБЛИКИ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C1437E">
        <w:rPr>
          <w:b/>
          <w:bCs/>
        </w:rPr>
        <w:t>СОЦИАЛЬНО ОРИЕНТИРОВАННЫМ НЕКОММЕРЧЕСКИМ ОРГАНИЗАЦИЯМ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proofErr w:type="gramStart"/>
      <w:r w:rsidRPr="00C1437E">
        <w:t xml:space="preserve">В соответствии с </w:t>
      </w:r>
      <w:hyperlink r:id="rId5" w:history="1">
        <w:r w:rsidRPr="00C1437E">
          <w:rPr>
            <w:color w:val="0000FF"/>
          </w:rPr>
          <w:t>постановлением</w:t>
        </w:r>
      </w:hyperlink>
      <w:r w:rsidRPr="00C1437E">
        <w:t xml:space="preserve"> Правительства Российской Федерации от 23.08.2011 N 713 "О предоставлении поддержки социально ориентированным некоммерческим организациям", </w:t>
      </w:r>
      <w:hyperlink r:id="rId6" w:history="1">
        <w:r w:rsidRPr="00C1437E">
          <w:rPr>
            <w:color w:val="0000FF"/>
          </w:rPr>
          <w:t>приказом</w:t>
        </w:r>
      </w:hyperlink>
      <w:r w:rsidRPr="00C1437E">
        <w:t xml:space="preserve"> Министерства экономического развития Российской Федерации от 08.09.2011 N 465 "О реализации постановления Правительства Российской Федерации от 23 августа 2011 года N 713 "О предоставлении поддержки социально ориентированным некоммерческим организациям", в целях реализации </w:t>
      </w:r>
      <w:hyperlink r:id="rId7" w:history="1">
        <w:r w:rsidRPr="00C1437E">
          <w:rPr>
            <w:color w:val="0000FF"/>
          </w:rPr>
          <w:t>постановления</w:t>
        </w:r>
      </w:hyperlink>
      <w:r w:rsidRPr="00C1437E">
        <w:t xml:space="preserve"> Правительства Карачаево-Черкесской Республики от 04.07.2012 N 271 "Об</w:t>
      </w:r>
      <w:proofErr w:type="gramEnd"/>
      <w:r w:rsidRPr="00C1437E">
        <w:t xml:space="preserve"> </w:t>
      </w:r>
      <w:proofErr w:type="gramStart"/>
      <w:r w:rsidRPr="00C1437E">
        <w:t>утверждении</w:t>
      </w:r>
      <w:proofErr w:type="gramEnd"/>
      <w:r w:rsidRPr="00C1437E">
        <w:t xml:space="preserve"> республиканской целевой программы "Поддержка социально ориентированных некоммерческих организаций на 2013 - 2015 годы" Правительство Карачаево-Черкесской Республики постановляет: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 xml:space="preserve">1. Утвердить </w:t>
      </w:r>
      <w:hyperlink w:anchor="Par28" w:history="1">
        <w:r w:rsidRPr="00C1437E">
          <w:rPr>
            <w:color w:val="0000FF"/>
          </w:rPr>
          <w:t>Порядок</w:t>
        </w:r>
      </w:hyperlink>
      <w:r w:rsidRPr="00C1437E">
        <w:t xml:space="preserve"> предоставления на конкурсной основе субсидий из бюджета Карачаево-Черкесской Республики социально ориентированным некоммерческим организациям согласно приложению.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2. Определить уполномоченным органом исполнительной власти Карачаево-Черкесской Республики по поддержке социально ориентированных некоммерческих организаций для осуществления взаимодействия с Министерством экономического развития Российской Федерации Министерство труда и социального развития Карачаево-Черкесской Республики.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 xml:space="preserve">3. </w:t>
      </w:r>
      <w:proofErr w:type="gramStart"/>
      <w:r w:rsidRPr="00C1437E">
        <w:t>Контроль за</w:t>
      </w:r>
      <w:proofErr w:type="gramEnd"/>
      <w:r w:rsidRPr="00C1437E">
        <w:t xml:space="preserve"> выполнением настоящего постановления возложить на заместителя Председателя Правительства Карачаево-Черкесской Республики, курирующего социальные вопросы.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right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right"/>
      </w:pPr>
      <w:r w:rsidRPr="00C1437E">
        <w:t>Председатель Правительства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right"/>
      </w:pPr>
      <w:r w:rsidRPr="00C1437E">
        <w:lastRenderedPageBreak/>
        <w:t>Карачаево-Черкесской Республики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right"/>
      </w:pPr>
      <w:r w:rsidRPr="00C1437E">
        <w:t>М.Я.КАРДАНОВ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right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right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right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right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right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right"/>
        <w:outlineLvl w:val="0"/>
      </w:pPr>
      <w:r w:rsidRPr="00C1437E">
        <w:t>Приложение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right"/>
      </w:pPr>
      <w:r w:rsidRPr="00C1437E">
        <w:t>к постановлению Правительства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right"/>
      </w:pPr>
      <w:r w:rsidRPr="00C1437E">
        <w:t>Карачаево-Черкесской Республики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right"/>
      </w:pPr>
      <w:r w:rsidRPr="00C1437E">
        <w:t>от 22.01.2013 N 17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right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rPr>
          <w:b/>
          <w:bCs/>
        </w:rPr>
      </w:pPr>
      <w:r>
        <w:rPr>
          <w:b/>
          <w:bCs/>
        </w:rPr>
        <w:t xml:space="preserve">                                                 </w:t>
      </w:r>
      <w:r w:rsidRPr="00C1437E">
        <w:rPr>
          <w:b/>
          <w:bCs/>
        </w:rPr>
        <w:t>ПОРЯДОК</w:t>
      </w:r>
    </w:p>
    <w:p w:rsidR="00323487" w:rsidRDefault="00323487" w:rsidP="00323487">
      <w:pPr>
        <w:autoSpaceDE w:val="0"/>
        <w:autoSpaceDN w:val="0"/>
        <w:adjustRightInd w:val="0"/>
        <w:ind w:firstLine="709"/>
        <w:jc w:val="center"/>
        <w:rPr>
          <w:b/>
          <w:bCs/>
        </w:rPr>
      </w:pPr>
      <w:bookmarkStart w:id="0" w:name="Par28"/>
      <w:bookmarkEnd w:id="0"/>
      <w:r w:rsidRPr="00C1437E">
        <w:rPr>
          <w:b/>
          <w:bCs/>
        </w:rPr>
        <w:t>ПРЕДОСТАВЛЕНИЯ НА КОНКУРСНОЙ ОСНОВЕ СУБСИДИЙ ИЗ БЮДЖЕТА</w:t>
      </w:r>
      <w:r>
        <w:rPr>
          <w:b/>
          <w:bCs/>
        </w:rPr>
        <w:t xml:space="preserve"> </w:t>
      </w:r>
      <w:r w:rsidRPr="00C1437E">
        <w:rPr>
          <w:b/>
          <w:bCs/>
        </w:rPr>
        <w:t>КАРАЧАЕВО-ЧЕРКЕССКОЙ РЕСПУБЛИКИ</w:t>
      </w:r>
    </w:p>
    <w:p w:rsidR="00323487" w:rsidRPr="00C1437E" w:rsidRDefault="00323487" w:rsidP="00323487">
      <w:pPr>
        <w:autoSpaceDE w:val="0"/>
        <w:autoSpaceDN w:val="0"/>
        <w:adjustRightInd w:val="0"/>
        <w:ind w:left="3240" w:hanging="2531"/>
        <w:rPr>
          <w:b/>
          <w:bCs/>
        </w:rPr>
      </w:pPr>
      <w:r w:rsidRPr="00C1437E">
        <w:rPr>
          <w:b/>
          <w:bCs/>
        </w:rPr>
        <w:t xml:space="preserve"> СОЦИАЛЬНО ОРИЕНТИРОВАННЫМ</w:t>
      </w:r>
      <w:r>
        <w:rPr>
          <w:b/>
          <w:bCs/>
        </w:rPr>
        <w:t xml:space="preserve"> </w:t>
      </w:r>
      <w:r w:rsidRPr="00C1437E">
        <w:rPr>
          <w:b/>
          <w:bCs/>
        </w:rPr>
        <w:t xml:space="preserve">НЕКОММЕРЧЕСКИМ </w:t>
      </w:r>
      <w:r>
        <w:rPr>
          <w:b/>
          <w:bCs/>
        </w:rPr>
        <w:t xml:space="preserve">  </w:t>
      </w:r>
      <w:r w:rsidRPr="00C1437E">
        <w:rPr>
          <w:b/>
          <w:bCs/>
        </w:rPr>
        <w:t>ОРГАНИЗАЦИЯМ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  <w:outlineLvl w:val="1"/>
      </w:pPr>
      <w:r w:rsidRPr="00C1437E">
        <w:t>1. Общие положения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 xml:space="preserve">1.1. Настоящий Порядок определяет условия предоставления субсидий, поступивших из федерального бюджета для </w:t>
      </w:r>
      <w:proofErr w:type="spellStart"/>
      <w:r w:rsidRPr="00C1437E">
        <w:t>софинансирования</w:t>
      </w:r>
      <w:proofErr w:type="spellEnd"/>
      <w:r w:rsidRPr="00C1437E">
        <w:t xml:space="preserve"> социально ориентированных некоммерческих организаций, не являющихся государственными (муниципальными) учреждениями (далее - Субсидии).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 xml:space="preserve">1.2. Субсидии из федерального бюджета предоставляются в целях финансирования расходных обязательств Карачаево-Черкесской Республики, возникающих при реализации республиканской программы поддержки социально ориентированных некоммерческих организаций в соответствии с </w:t>
      </w:r>
      <w:hyperlink r:id="rId8" w:history="1">
        <w:r w:rsidRPr="00C1437E">
          <w:rPr>
            <w:color w:val="0000FF"/>
          </w:rPr>
          <w:t>постановлением</w:t>
        </w:r>
      </w:hyperlink>
      <w:r w:rsidRPr="00C1437E">
        <w:t xml:space="preserve"> Правительства Карачаево-Черкесской Республики от 04.07.2012 N 271 "Об утверждении республиканской целевой программы "Поддержка социально ориентированных некоммерческих организаций на 2013 - 2015 годы".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Субсидии предоставляются на основании Соглашения между Министерством экономического развития Российской Федерации и Правительством Карачаево-Черкесской Республики о предоставлении субсидий из федерального бюджета бюджету Карачаево-Черкесской Республики на реализацию программ поддержки социально ориентированных некоммерческих организаций.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1.3. Субсидии предоставляются по итогам конкурсного отбора социально ориентированных некоммерческих организаций на право получения в текущем финансовом году субсидий из федерального бюджета (далее - конкурс), проведенного в соответствии с настоящим Порядком.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 xml:space="preserve">1.4. </w:t>
      </w:r>
      <w:proofErr w:type="gramStart"/>
      <w:r w:rsidRPr="00C1437E">
        <w:t xml:space="preserve">Субсидии предоставляются на реализацию программ (проектов) (далее - программы социально ориентированных некоммерческих организаций) в рамках осуществления их уставной деятельности, соответствующей видам деятельности социально ориентированных некоммерческих организаций, предусмотренных </w:t>
      </w:r>
      <w:hyperlink r:id="rId9" w:history="1">
        <w:r w:rsidRPr="00C1437E">
          <w:rPr>
            <w:color w:val="0000FF"/>
          </w:rPr>
          <w:t>статьей 31.1</w:t>
        </w:r>
      </w:hyperlink>
      <w:r w:rsidRPr="00C1437E">
        <w:t xml:space="preserve"> Федерального закона от 12.01.96 N 7-ФЗ "О некоммерческих организациях" (далее - Федеральный закон "О некоммерческих организациях"), по приоритетным направлениям, изложенным в </w:t>
      </w:r>
      <w:hyperlink r:id="rId10" w:history="1">
        <w:r w:rsidRPr="00C1437E">
          <w:rPr>
            <w:color w:val="0000FF"/>
          </w:rPr>
          <w:t>пункте 3</w:t>
        </w:r>
      </w:hyperlink>
      <w:r w:rsidRPr="00C1437E">
        <w:t xml:space="preserve"> постановления Правительства Российской Федерации от 23.08.2011 N 713 "О предоставлении</w:t>
      </w:r>
      <w:proofErr w:type="gramEnd"/>
      <w:r w:rsidRPr="00C1437E">
        <w:t xml:space="preserve"> поддержки социально ориентированным некоммерческим организациям".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bookmarkStart w:id="1" w:name="Par39"/>
      <w:bookmarkEnd w:id="1"/>
      <w:r w:rsidRPr="00C1437E">
        <w:t xml:space="preserve">Под программой социально ориентированных некоммерческих организаций понимается комплекс взаимосвязанных мероприятий, направленных на решение конкретных задач, соответствующих учредительным документам социально </w:t>
      </w:r>
      <w:r w:rsidRPr="00C1437E">
        <w:lastRenderedPageBreak/>
        <w:t xml:space="preserve">ориентированных некоммерческих организаций и видам деятельности, предусмотренным </w:t>
      </w:r>
      <w:hyperlink r:id="rId11" w:history="1">
        <w:r w:rsidRPr="00C1437E">
          <w:rPr>
            <w:color w:val="0000FF"/>
          </w:rPr>
          <w:t>статьей 31.1</w:t>
        </w:r>
      </w:hyperlink>
      <w:r w:rsidRPr="00C1437E">
        <w:t xml:space="preserve"> Федерального закона "О некоммерческих организациях".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1.5. Организация предоставления субсидий осуществляется Министерством труда и социального развития Карачаево-Черкесской Республики (далее - уполномоченный орган).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  <w:outlineLvl w:val="1"/>
      </w:pPr>
      <w:r w:rsidRPr="00C1437E">
        <w:t>2. Организация проведения конкурса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2.1. Уполномоченный орган: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1) определяет и утверждает состав конкурсной комиссии по проведению конкурса и Положение о ней (далее - конкурсная комиссия);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2) обеспечивает организацию работы конкурсной комиссии;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3) устанавливает сроки приема заявок на участие в конкурсе;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4) объявляет конкурс;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5) организует распространение информации о проведении конкурса, в том числе через средства массовой информации и информационно-телекоммуникационную сеть Интернет;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6) организует консультирование по вопросам подготовки заявок на участие в конкурсе в течение срока приема заявок;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7) организует прием, регистрацию и рассмотрение заявок на участие в конкурсе;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8) обеспечивает сохранность поданных заявок на участие в конкурсе;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 xml:space="preserve">9) на основании решения конкурсной комиссии утверждает список социально ориентированных некоммерческих организаций - победителей </w:t>
      </w:r>
      <w:proofErr w:type="gramStart"/>
      <w:r w:rsidRPr="00C1437E">
        <w:t>конкурса</w:t>
      </w:r>
      <w:proofErr w:type="gramEnd"/>
      <w:r w:rsidRPr="00C1437E">
        <w:t xml:space="preserve"> с указанием размеров предоставленных им субсидий;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10) обеспечивает заключение с победителями конкурса договоров о предоставлении субсидий;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 xml:space="preserve">11) осуществляет </w:t>
      </w:r>
      <w:proofErr w:type="gramStart"/>
      <w:r w:rsidRPr="00C1437E">
        <w:t>контроль за</w:t>
      </w:r>
      <w:proofErr w:type="gramEnd"/>
      <w:r w:rsidRPr="00C1437E">
        <w:t xml:space="preserve"> целевым использованием предоставленных субсидий;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12) организует оценку результативности и эффективности использования предоставленных субсидий по результатам программ социально ориентированных некоммерческих организаций;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13) привлекает при необходимости соответствующих экспертов.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  <w:rPr>
          <w:b/>
        </w:rPr>
      </w:pPr>
      <w:r w:rsidRPr="00C1437E">
        <w:rPr>
          <w:b/>
        </w:rPr>
        <w:t>2.2. Конкурсная комиссия: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1) рассматривает заявки на участие в конкурсе, определяет победителей конкурса и размеры предоставляемых им субсидий, привлекает в случае необходимости соответствующих экспертов на свои заседания;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2) определяет и представляет уполномоченному органу предварительный список победителей конкурса и размеры предоставляемых субсидий;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3) в случае необходимости приглашает представителей участников конкурса на свои заседания, запрашивает информацию (в том числе документы);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4) оформляет протоколы заседаний комиссии.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  <w:outlineLvl w:val="1"/>
      </w:pPr>
      <w:r w:rsidRPr="00C1437E">
        <w:t>3. Конкурсная комиссия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3.1. Состав конкурсной комиссии формируется из представителей органов государственной власти Карачаево-Черкесской Республики, Общественной палаты Карачаево-Черкесской Республики, коммерческих организаций, осуществляющих благотворительную деятельность, некоммерческих организаций, средств массовой информации.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 xml:space="preserve">В состав конкурсной комиссии могут быть включены по согласованию представители органов местного самоуправления, а также граждане, обладающие </w:t>
      </w:r>
      <w:r w:rsidRPr="00C1437E">
        <w:lastRenderedPageBreak/>
        <w:t xml:space="preserve">признанной высокой квалификацией по видам деятельности, предусмотренным </w:t>
      </w:r>
      <w:hyperlink r:id="rId12" w:history="1">
        <w:r w:rsidRPr="00C1437E">
          <w:rPr>
            <w:color w:val="0000FF"/>
          </w:rPr>
          <w:t>статьей 31.1</w:t>
        </w:r>
      </w:hyperlink>
      <w:r w:rsidRPr="00C1437E">
        <w:t xml:space="preserve"> Федерального закона "О некоммерческих организациях".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  <w:rPr>
          <w:b/>
        </w:rPr>
      </w:pPr>
      <w:r w:rsidRPr="00C1437E">
        <w:rPr>
          <w:b/>
        </w:rPr>
        <w:t>Число членов конкурсной комиссии должно быть нечетным и составлять не менее 9 человек.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Число членов конкурсной комиссии, замещающих государственные должности Карачаево-Черкесской Республики и должности государственной гражданской службы Карачаево-Черкесской Республики, должно составлять не более четверти состава конкурсной комиссии.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Изменения в состав конкурсной комиссии вносятся уполномоченным органом.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Некоммерческая организация, представитель которой является членом конкурсной комиссии, не может быть участником конкурса.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3.2. Заседание конкурсной комиссии является правомочным, если на нем присутствует большинство от общего числа членов конкурсной комиссии.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Решения конкурсной комиссии принимаются большинством голосов членов конкурсной комиссии, присутствующих на ее заседании.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  <w:rPr>
          <w:b/>
        </w:rPr>
      </w:pPr>
      <w:r w:rsidRPr="00C1437E">
        <w:rPr>
          <w:b/>
        </w:rPr>
        <w:t>Каждый член конкурсной комиссии обладает одним голосом. Член конкурсной комиссии не вправе передавать право голоса другому лицу.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При равенстве голосов принимается решение, за которое проголосовал председатель конкурсной комиссии или другой член конкурсной комиссии, председательствовавший на заседании конкурсной комиссии по поручению председателя конкурсной комиссии.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  <w:rPr>
          <w:b/>
        </w:rPr>
      </w:pPr>
      <w:r w:rsidRPr="00C1437E">
        <w:rPr>
          <w:b/>
        </w:rPr>
        <w:t>Решения конкурсной комиссии оформляются протоколом, который подписывают члены конкурсной комиссии, присутствовавшие на ее заседании. В протоколе заседания конкурсной комиссии указывается особое мнение членов конкурсной комиссии (при его наличии).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3.3. Член конкурсной комиссии вправе знакомиться с документами заявок на участие в конкурсе.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Член конкурсной комиссии обязан соблюдать права авторов заявок на участие в конкурсе на выявление результатов их интеллектуальной деятельности, являющихся объектами авторских прав, в соответствии с общепризнанными принципами и нормами международного права, международными договорами Российской Федерации и Гражданским кодексом Российской Федерации.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3.4. В случае если член конкурсной комиссии лично, прямо или косвенно заинтересован в итогах конкурса, он обязан проинформировать об этом конкурсную комиссию до начала рассмотрения заявок на участие в конкурсе.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Под личной заинтересованностью члена конкурсной комиссии понимается возможность получения им доходов (необоснованного обогащения) в денежной либо натуральной форме, доходов в виде материальной выгоды непосредственно для члена конкурсной комиссии, его близких родственников, а также граждан или организаций, с которыми член конкурсной комиссии связан финансовыми или иными обязательствами.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  <w:outlineLvl w:val="1"/>
      </w:pPr>
      <w:r w:rsidRPr="00C1437E">
        <w:t>4. Участники конкурса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 xml:space="preserve">Участниками конкурса могут быть организации, зарегистрированные в установленном федеральным законом порядке и осуществляющие на территории Карачаево-Черкесской Республики в соответствии со своими учредительными документами виды деятельности, предусмотренные </w:t>
      </w:r>
      <w:hyperlink r:id="rId13" w:history="1">
        <w:r w:rsidRPr="00C1437E">
          <w:rPr>
            <w:color w:val="0000FF"/>
          </w:rPr>
          <w:t>статьей 31.1</w:t>
        </w:r>
      </w:hyperlink>
      <w:r w:rsidRPr="00C1437E">
        <w:t xml:space="preserve"> Федерального закона "О некоммерческих организациях", и не являющиеся государственными (муниципальными) учреждениями.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Участниками конкурса не могут быть: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физические лица;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коммерческие организации;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lastRenderedPageBreak/>
        <w:t>государственные корпорации;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государственные компании;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политические партии;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государственные учреждения;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муниципальные учреждения;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общественные объединения, не являющиеся юридическими лицами;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специализированные организации.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Не могут претендовать на предоставление субсидий социально ориентированные некоммерческие организации: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находящиеся в стадии ликвидации, реорганизации, банкротства;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proofErr w:type="gramStart"/>
      <w:r w:rsidRPr="00C1437E">
        <w:t>деятельность</w:t>
      </w:r>
      <w:proofErr w:type="gramEnd"/>
      <w:r w:rsidRPr="00C1437E">
        <w:t xml:space="preserve"> которых приостановлена в соответствии с требованиями Федерального </w:t>
      </w:r>
      <w:hyperlink r:id="rId14" w:history="1">
        <w:r w:rsidRPr="00C1437E">
          <w:rPr>
            <w:color w:val="0000FF"/>
          </w:rPr>
          <w:t>закона</w:t>
        </w:r>
      </w:hyperlink>
      <w:r w:rsidRPr="00C1437E">
        <w:t xml:space="preserve"> от 25.07.2002 N 114-ФЗ "О противодействии экстремистской деятельности";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сообщившие о себе недостоверные сведения.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  <w:outlineLvl w:val="1"/>
      </w:pPr>
      <w:r w:rsidRPr="00C1437E">
        <w:t>5. Приоритетные направления конкурса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 xml:space="preserve">Программы (проекты) социально ориентированных некоммерческих организаций, указанные в </w:t>
      </w:r>
      <w:hyperlink w:anchor="Par39" w:history="1">
        <w:r w:rsidRPr="00C1437E">
          <w:rPr>
            <w:color w:val="0000FF"/>
          </w:rPr>
          <w:t>пункте 1.4</w:t>
        </w:r>
      </w:hyperlink>
      <w:r w:rsidRPr="00C1437E">
        <w:t xml:space="preserve"> Раздела 1 настоящего Порядка, должны быть направлены на решение конкретных задач по одному или нескольким из следующих приоритетных направлений: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1) профилактика социального сиротства, поддержка материнства и детства;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2) повышение качества жизни людей пожилого возраста;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3) социальная адаптация инвалидов и их семей, ветеранов войны, участников боевых действий, граждан с ограниченными возможностями;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4) развитие дополнительного образования детей и молодежи;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5) развитие научно-технического и художественного творчества, массового спорта и экологической деятельности детей и молодежи;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6) развитие героико-патриотического воспитания населения Карачаево-Черкесской Республики;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7) развитие краеведческой и поисковой работы, исследование истории становления и развития Карачаево-Черкесской Республики;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8) развитие межнационального сотрудничества;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9) развитие деятельности, направленной на преодоление разобщенности и повышение толерантности в обществе;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10) социальная поддержка и защита граждан;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11) профилактика и охрана здоровья граждан, пропаганда здорового образа жизни;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12) оказание правовой поддержки гражданам на безвозмездной основе.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  <w:outlineLvl w:val="1"/>
      </w:pPr>
      <w:r w:rsidRPr="00C1437E">
        <w:t>6. Порядок проведения конкурса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  <w:rPr>
          <w:b/>
        </w:rPr>
      </w:pPr>
      <w:r w:rsidRPr="00C1437E">
        <w:t xml:space="preserve">6.1. Объявление о проведении конкурса размещается на сайте уполномоченного органа в информационно-телекоммуникационной сети Интернет. </w:t>
      </w:r>
      <w:r w:rsidRPr="00C1437E">
        <w:rPr>
          <w:b/>
        </w:rPr>
        <w:t xml:space="preserve">Заявки на участие в конкурсе уполномоченным органом принимаются в течение </w:t>
      </w:r>
      <w:r w:rsidRPr="00C1437E">
        <w:rPr>
          <w:b/>
          <w:color w:val="FF0000"/>
        </w:rPr>
        <w:t>двадцати одного дня со дня</w:t>
      </w:r>
      <w:r w:rsidRPr="00C1437E">
        <w:rPr>
          <w:b/>
        </w:rPr>
        <w:t xml:space="preserve"> размещения объявления о проведении конкурса на сайте уполномоченного органа в информационно-телекоммуникационной сети Интернет и включает: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извлечения из настоящего Порядка;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сроки приема заявок на участие в конкурсе;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время и место приема заявок на участие в конкурсе, почтовый адрес для направления заявок на участие в конкурсе;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номер телефона для получения консультаций по вопросам подготовки заявок на участие в конкурсе;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lastRenderedPageBreak/>
        <w:t>срок, предоставляемый для заключения договора между уполномоченным органом и победителем конкурса.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6.2. Срок приема заявок на участие в конкурсе не может быть менее двадцати одного дня.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6.3. Для участия в конкурсе необходимо представить в уполномоченный орган заявку, подготовленную в соответствии с настоящим Порядком.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Одна организация может подать только одну заявку.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  <w:rPr>
          <w:b/>
        </w:rPr>
      </w:pPr>
      <w:r w:rsidRPr="00C1437E">
        <w:t>6.4</w:t>
      </w:r>
      <w:r w:rsidRPr="00C1437E">
        <w:rPr>
          <w:b/>
        </w:rPr>
        <w:t>. В течение срока приема заявок на участие в конкурсе уполномоченный орган организует консультирование по вопросам подготовки заявок на участие в конкурсе.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  <w:rPr>
          <w:b/>
        </w:rPr>
      </w:pPr>
      <w:r w:rsidRPr="00C1437E">
        <w:t xml:space="preserve">6.5. </w:t>
      </w:r>
      <w:proofErr w:type="gramStart"/>
      <w:r w:rsidRPr="00C1437E">
        <w:t xml:space="preserve">Заявка на участие в конкурсе представляется в уполномоченный орган на </w:t>
      </w:r>
      <w:r w:rsidRPr="00C1437E">
        <w:rPr>
          <w:b/>
        </w:rPr>
        <w:t>бумажном и электронных носителях непосредственно или направляется по почте.</w:t>
      </w:r>
      <w:proofErr w:type="gramEnd"/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  <w:rPr>
          <w:b/>
        </w:rPr>
      </w:pPr>
      <w:r w:rsidRPr="00C1437E">
        <w:rPr>
          <w:b/>
        </w:rPr>
        <w:t>При приеме заявки на участие в конкурсе работник уполномоченного органа регистрирует ее в журнале учета заявок на участие в конкурсе и выдает заявителю расписку в получении заявки с указанием перечня принятых документов, даты ее получения и присвоенного регистрационного номера.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При поступлении в уполномоченный орган заявки на участие в конкурсе, направленной по почте, она регистрируется в журнале учета заявок на участие в конкурсе, а расписка в получении заявки не составляется и не выдается.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Заявка на участие в конкурсе, поступившая в уполномоченный орган после окончания срока приема заявок (в том числе по почте), не регистрируется и к участию в конкурсе не допускается.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6.6. Заявка на участие в конкурсе может быть отозвана до окончания срока приема заявок путем направления в уполномоченный орган соответствующего обращения организации. Отозванные заявки не учитываются при определении количества заявок, представленных на участие в конкурсе.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Внесение изменений в заявку на участие в конкурсе допускается только путем представления для включения в ее состав дополнительной информации (в том числе документов). После окончания срока приема заявок на участие в конкурсе дополнительная информация может быть представлена в состав заявки только по запросу уполномоченного органа или конкурсной комиссии.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6.7. Поданные на участие в конкурсе заявки проверяются уполномоченным органом на соответствие требованиям, установленным настоящим Порядком.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  <w:rPr>
          <w:b/>
        </w:rPr>
      </w:pPr>
      <w:r w:rsidRPr="00C1437E">
        <w:rPr>
          <w:b/>
        </w:rPr>
        <w:t>6.8. Заявитель, подавший заявку на участие в конкурсе, не допускается к участию в нем (не является участником конкурса), если: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заявитель не соответствует требованиям к участникам конкурса, установленным настоящим Порядком;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заявителем представлено более одной заявки;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представленная заявителем заявка не соответствует требованиям, установленным настоящим Порядком;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подготовленная заявителем заявка поступила в уполномоченный орган после окончания срока приема заявок (в том числе по почте).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 xml:space="preserve">Не может являться основанием </w:t>
      </w:r>
      <w:proofErr w:type="gramStart"/>
      <w:r w:rsidRPr="00C1437E">
        <w:t>для отказа в допуске к участию в конкурсе наличие в документах</w:t>
      </w:r>
      <w:proofErr w:type="gramEnd"/>
      <w:r w:rsidRPr="00C1437E">
        <w:t xml:space="preserve"> заявки описок, опечаток, орфографических и арифметических ошибок, за исключением случаев, когда такие ошибки имеют существенное значение для оценки содержания представленных документов.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6.9. Список заявителей, не допущенных к участию в конкурсе (за исключением заявителей, заявки которых поступили после окончания срока приема заявок), передается уполномоченным органом для утверждения в конкурсную комиссию.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  <w:rPr>
          <w:b/>
        </w:rPr>
      </w:pPr>
      <w:r w:rsidRPr="00C1437E">
        <w:rPr>
          <w:b/>
        </w:rPr>
        <w:t xml:space="preserve">Конкурсная комиссия утверждает список заявителей, допущенных к участию в конкурсе. Список </w:t>
      </w:r>
      <w:proofErr w:type="gramStart"/>
      <w:r w:rsidRPr="00C1437E">
        <w:rPr>
          <w:b/>
        </w:rPr>
        <w:t>допущенных</w:t>
      </w:r>
      <w:proofErr w:type="gramEnd"/>
      <w:r w:rsidRPr="00C1437E">
        <w:rPr>
          <w:b/>
        </w:rPr>
        <w:t xml:space="preserve"> к участию в конкурсе уполномоченным органом </w:t>
      </w:r>
      <w:r w:rsidRPr="00C1437E">
        <w:rPr>
          <w:b/>
        </w:rPr>
        <w:lastRenderedPageBreak/>
        <w:t>размещается на сайте уполномоченного органа в информационно-телекоммуникационной сети Интернет.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6.10. Заявки, представленные участниками конкурса, рассматриваются конкурсной комиссией по критериям, установленным настоящим Порядком.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В процессе рассмотрения заявок на участие в конкурсе конкурсная комиссия вправе приглашать на свои заседания представителей участников конкурса, задавать им вопросы и запрашивать у них информацию (в том числе документы), необходимую для оценки заявок по критериям, установленным настоящим Порядком.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При возникновении в процессе рассмотрения заявок на участие в конкурсе вопросов, требующих специальных знаний в различных областях науки, техники, искусства, ремесла, конкурсная комиссия вправе приглашать на свои заседания соответствующих экспертов.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В случае выявления несоответствия участника конкурса или поданной им заявки требованиям, установленным настоящим Порядком, конкурсная комиссия не вправе определять такого участника победителем конкурса.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  <w:rPr>
          <w:color w:val="FF0000"/>
        </w:rPr>
      </w:pPr>
      <w:r w:rsidRPr="00C1437E">
        <w:rPr>
          <w:color w:val="FF0000"/>
        </w:rPr>
        <w:t>6.11. Протокол заседания конкурсной комиссии со списком победителей конкурса и размерами предоставляемых субсидий передается для утверждения в уполномоченный орган и утверждается соответствующим приказом.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  <w:rPr>
          <w:color w:val="FF0000"/>
        </w:rPr>
      </w:pPr>
      <w:r w:rsidRPr="00C1437E">
        <w:rPr>
          <w:color w:val="FF0000"/>
        </w:rPr>
        <w:t>6.12. Итоги конкурса (список победителей конкурса с указанием размеров предоставляемых субсидий) размещаются на сайте уполномоченного органа в информационно-телекоммуникационной сети Интернет в срок не более десяти дней со дня их утверждения.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  <w:rPr>
          <w:color w:val="FF0000"/>
        </w:rPr>
      </w:pPr>
      <w:r w:rsidRPr="00C1437E">
        <w:rPr>
          <w:color w:val="FF0000"/>
        </w:rPr>
        <w:t>6.13. Уполномоченный орган не направляет уведомления заявителям, не допущенным к участию в конкурсе, и уведомления участникам конкурса о результатах рассмотрения поданных ими заявок.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  <w:rPr>
          <w:color w:val="FF0000"/>
        </w:rPr>
      </w:pPr>
      <w:r w:rsidRPr="00C1437E">
        <w:rPr>
          <w:color w:val="FF0000"/>
        </w:rPr>
        <w:t>6.14. Уполномоченный орган не возмещает заявителям, не допущенным к участию в конкурсе, участникам и победителям конкурса никаких расходов, связанных с подготовкой и подачей заявок на участие в конкурсе и участием в конкурсе.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6.15. Информация об участниках конкурса может размещаться на сайте уполномоченного органа в информационно-телекоммуникационной сети Интернет, других сайтах в информационно-телекоммуникационной сети Интернет и в средствах массовой информации.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  <w:outlineLvl w:val="1"/>
      </w:pPr>
      <w:r w:rsidRPr="00C1437E">
        <w:t>7. Критерии оценки заявок на участие в конкурсе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7.1. Оценка заявок на участие в конкурсе осуществляется по следующим группам критериев: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критерии значимости и актуальности проекта; критерии экономической эффективности; критерии социальной эффективности; критерии профессиональной компетенции.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Каждый критерий оценивается членом конкурсной комиссии от 1 до 5 баллов.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  <w:rPr>
          <w:color w:val="FF0000"/>
        </w:rPr>
      </w:pPr>
      <w:r w:rsidRPr="00C1437E">
        <w:t xml:space="preserve">1) </w:t>
      </w:r>
      <w:r w:rsidRPr="00C1437E">
        <w:rPr>
          <w:color w:val="FF0000"/>
        </w:rPr>
        <w:t>К критериям значимости и актуальности проекта относятся: его соответствие приоритетным направлениям конкурса;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актуальность и реалистичность конкретных задач, на решение которых направлен проект;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логичность, взаимосвязь и последовательность мероприятий проекта.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  <w:rPr>
          <w:color w:val="FF0000"/>
        </w:rPr>
      </w:pPr>
      <w:r w:rsidRPr="00C1437E">
        <w:rPr>
          <w:color w:val="FF0000"/>
        </w:rPr>
        <w:t>2) К критериям экономической эффективности относятся: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соотношение планируемых расходов на реализацию проекта и его ожидаемых результатов;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реалистичность и обоснованность расходов на реализацию проекта;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lastRenderedPageBreak/>
        <w:t>объем предполагаемых поступлений на реализацию проекта из внебюджетных источников, включая денежные средства, иное имущество, имущественные права, безвозмездно выполняемые работы и оказываемые услуги, труд добровольцев.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  <w:rPr>
          <w:color w:val="FF0000"/>
        </w:rPr>
      </w:pPr>
      <w:r w:rsidRPr="00C1437E">
        <w:rPr>
          <w:color w:val="FF0000"/>
        </w:rPr>
        <w:t>3) К критериям социальной эффективности относятся: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наличие и реалистичность значений показателей результативности реализации проекта, их соответствие задачам проекта;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соответствие запланированных мероприятий ожидаемым результатам реализации проекта;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степень влияния мероприятий проекта на улучшение состояния целевой группы;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количество новых или сохраняемых в случае реализации проекта рабочих мест;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количество добровольцев, которых планируется привлечь к реализации проекта.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  <w:rPr>
          <w:color w:val="FF0000"/>
        </w:rPr>
      </w:pPr>
      <w:r w:rsidRPr="00C1437E">
        <w:rPr>
          <w:color w:val="FF0000"/>
        </w:rPr>
        <w:t>4) К критериям профессиональной компетенции относятся: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наличие у социально ориентированной некоммерческой организации опыта (не менее 2 лет) осуществления деятельности, предполагаемой по проекту;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 xml:space="preserve">наличие у социально ориентированной некоммерческой организации материально-технической базы и помещения, </w:t>
      </w:r>
      <w:proofErr w:type="gramStart"/>
      <w:r w:rsidRPr="00C1437E">
        <w:t>необходимых</w:t>
      </w:r>
      <w:proofErr w:type="gramEnd"/>
      <w:r w:rsidRPr="00C1437E">
        <w:t xml:space="preserve"> для реализации проекта;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соответствие квалификации и опыта (не менее 2 лет) исполнителей проекта запланированной деятельности;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наличие у социально ориентированной некоммерческой организации опыта (не менее 2 лет) использования целевых поступлений;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наличие информации о деятельности социально ориентированной некоммерческой организации в сети Интернет, средствах массовой информации.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  <w:outlineLvl w:val="1"/>
      </w:pPr>
      <w:r w:rsidRPr="00C1437E">
        <w:t>8. Требования к заявке на участие в конкурсе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8.1. Заявка на участие в конкурсе должна включать: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1) заявление на участие в конкурсе по форме, утвержденной уполномоченным органом;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 xml:space="preserve">2) программу (проект), указанную в </w:t>
      </w:r>
      <w:hyperlink w:anchor="Par39" w:history="1">
        <w:r w:rsidRPr="00C1437E">
          <w:rPr>
            <w:color w:val="0000FF"/>
          </w:rPr>
          <w:t>пункте 1.4</w:t>
        </w:r>
      </w:hyperlink>
      <w:r w:rsidRPr="00C1437E">
        <w:t xml:space="preserve"> Раздела 1 настоящего порядка;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3) выписку из Единого государственного реестра юридических лиц со сведениями о заявителе;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4) нотариально заверенную копию учредительных документов заявителя;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5) копию отчетности, представленной заявителем в Управление Министерства юстиции Российской Федерации по Карачаево-Черкесской Республике за предыдущий отчетный год.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 xml:space="preserve">В состав заявки на участие в конкурсе может быть включена только одна программа (проект), указанная в </w:t>
      </w:r>
      <w:hyperlink w:anchor="Par39" w:history="1">
        <w:r w:rsidRPr="00C1437E">
          <w:rPr>
            <w:color w:val="0000FF"/>
          </w:rPr>
          <w:t>пункте 1.4</w:t>
        </w:r>
      </w:hyperlink>
      <w:r w:rsidRPr="00C1437E">
        <w:t xml:space="preserve"> Раздела 1 настоящего Порядка.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В состав заявки на участие в конкурсе может включаться иная информация (в том числе документы) о деятельности заявителя.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Если информация (в том числе документы), включенная в состав заявки на участие в конкурсе, содержит персональные данные, в состав заявки должны быть включены согласия субъектов этих данных на их обработку. В противном случае включение в состав заявки на участие в конкурсе информации, содержащей персональные данные, не допускается.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 xml:space="preserve">8.2. Программа (проект), указанная в </w:t>
      </w:r>
      <w:hyperlink w:anchor="Par39" w:history="1">
        <w:r w:rsidRPr="00C1437E">
          <w:rPr>
            <w:color w:val="0000FF"/>
          </w:rPr>
          <w:t>пункте 1.4</w:t>
        </w:r>
      </w:hyperlink>
      <w:r w:rsidRPr="00C1437E">
        <w:t xml:space="preserve"> Раздела 1 настоящего Порядка, должна включать: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общую характеристику ситуации на начало реализации программы (проекта);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цель (цели) и задачи программы (проекта);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описание основных мероприятий, этапы и сроки реализации программы (проекта);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смету предполагаемых поступлений и планируемых расходов, ее обоснование;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механизм управления реализацией программы (проекта);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ожидаемые результаты реализации программы (проекта);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lastRenderedPageBreak/>
        <w:t>иные источники финансирования реализуемой программы (проекта).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В программу (проект) также может быть включена другая информация.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 xml:space="preserve">8.3. </w:t>
      </w:r>
      <w:proofErr w:type="gramStart"/>
      <w:r w:rsidRPr="00C1437E">
        <w:t>Заявка на участие в конкурсе представляется на бумажном и электронном носителях.</w:t>
      </w:r>
      <w:proofErr w:type="gramEnd"/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  <w:outlineLvl w:val="1"/>
      </w:pPr>
      <w:r w:rsidRPr="00C1437E">
        <w:t>9. Предоставление и использование субсидий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center"/>
      </w:pP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9.1. Уполномоченный орган заключает с победителями конкурса договор о предоставлении субсидий, в которых предусматриваются: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условия, порядок и сроки предоставления субсидий;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размеры субсидий;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цели и сроки использования субсидий;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порядок и сроки представления отчетности об использовании субсидий;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порядок возврата субсидии в случае ее нецелевого использования или неиспользования в установленные сроки.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Условия предоставления субсидий: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соответствие социально ориентированной некоммерческой организации требованиям к участникам конкурса, установленным настоящим Порядком;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включение социально ориентированной некоммерческой организации в список победителей конкурса, утвержденный уполномоченным органом;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заключение социально ориентированной некоммерческой организацией договора, предусмотренного настоящим Порядком;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обязательство социально ориентированной некоммерческой организации по финансированию проекта за счет средств внебюджетных источников в размере не менее 30 процентов общей суммы расходов на реализацию проекта.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9.2. Уполномоченный орган перечисляет субсидии на банковские счета соответствующих социально ориентированных некоммерческих организаций.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 xml:space="preserve">9.3. За счет предоставленных субсидий социально ориентированные некоммерческие организации вправе осуществлять расходы </w:t>
      </w:r>
      <w:proofErr w:type="gramStart"/>
      <w:r w:rsidRPr="00C1437E">
        <w:t>по</w:t>
      </w:r>
      <w:proofErr w:type="gramEnd"/>
      <w:r w:rsidRPr="00C1437E">
        <w:t>: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оплате труда;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оплате товаров, работ, услуг;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арендной плате;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уплате налогов, сборов, страховых взносов и иных обязательных платежей в бюджет соответствующего уровня бюджетной системы Российской Федерации.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9.4. За счет предоставленных субсидий социально ориентированной некоммерческой организации запрещается осуществлять следующие расходы: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расходы, связанные с осуществлением предпринимательской деятельности и оказанием помощи коммерческим организациям;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расходы, связанные с осуществлением деятельности, напрямую не связанной с проектами, указанными в пункте 2 настоящего Порядка;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расходы на поддержку политических партий и избирательных кампаний;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расходы на проведение митингов, демонстраций, пикетирований;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расходы на фундаментальные научные исследования;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расходы на приобретение алкогольных напитков и табачной продукции;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расходы по уплате штрафов.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>9.5. Субсидии, использованные их получателями не по целевому назначению и (или) не использованные в сроки, предусмотренные договорами о предоставлении субсидий, подлежат возврату в бюджет Карачаево-Черкесской Республики.</w:t>
      </w:r>
    </w:p>
    <w:p w:rsidR="00323487" w:rsidRPr="00C1437E" w:rsidRDefault="00323487" w:rsidP="00323487">
      <w:pPr>
        <w:autoSpaceDE w:val="0"/>
        <w:autoSpaceDN w:val="0"/>
        <w:adjustRightInd w:val="0"/>
        <w:ind w:firstLine="709"/>
        <w:jc w:val="both"/>
      </w:pPr>
      <w:r w:rsidRPr="00C1437E">
        <w:t xml:space="preserve">9.6. </w:t>
      </w:r>
      <w:proofErr w:type="gramStart"/>
      <w:r w:rsidRPr="00C1437E">
        <w:t>Контроль за</w:t>
      </w:r>
      <w:proofErr w:type="gramEnd"/>
      <w:r w:rsidRPr="00C1437E">
        <w:t xml:space="preserve"> целевым использованием субсидий осуществляет уполномоченный орган.</w:t>
      </w:r>
    </w:p>
    <w:p w:rsidR="00323487" w:rsidRPr="00C1437E" w:rsidRDefault="00323487" w:rsidP="00323487">
      <w:pPr>
        <w:ind w:firstLine="709"/>
      </w:pPr>
    </w:p>
    <w:p w:rsidR="00A27E6C" w:rsidRDefault="00A27E6C"/>
    <w:sectPr w:rsidR="00A27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3487"/>
    <w:rsid w:val="00181948"/>
    <w:rsid w:val="00323487"/>
    <w:rsid w:val="0087790D"/>
    <w:rsid w:val="00887DA5"/>
    <w:rsid w:val="00A27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23487"/>
    <w:rPr>
      <w:rFonts w:cs="Times New Roman"/>
      <w:color w:val="0000FF"/>
      <w:u w:val="single"/>
    </w:rPr>
  </w:style>
  <w:style w:type="character" w:customStyle="1" w:styleId="FontStyle31">
    <w:name w:val="Font Style31"/>
    <w:rsid w:val="00323487"/>
    <w:rPr>
      <w:rFonts w:ascii="Times New Roman" w:hAnsi="Times New Roman"/>
      <w:i/>
      <w:sz w:val="16"/>
    </w:rPr>
  </w:style>
  <w:style w:type="paragraph" w:customStyle="1" w:styleId="ConsPlusNormal">
    <w:name w:val="ConsPlusNormal"/>
    <w:rsid w:val="0032348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78019A2AC0F1FEA544B9872DE24469CEC5D07C84B81F2B80D968391E4F1AY7i1L" TargetMode="External"/><Relationship Id="rId13" Type="http://schemas.openxmlformats.org/officeDocument/2006/relationships/hyperlink" Target="consultantplus://offline/ref=8A78019A2AC0F1FEA544A78A3B8E1863CDCA8E7088B9167DD7DB396C104A12212DB8CB6574Y7i8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A78019A2AC0F1FEA544B9872DE24469CEC5D07C84B81F2B80D968391E4F1AY7i1L" TargetMode="External"/><Relationship Id="rId12" Type="http://schemas.openxmlformats.org/officeDocument/2006/relationships/hyperlink" Target="consultantplus://offline/ref=8A78019A2AC0F1FEA544A78A3B8E1863CDCA8E7088B9167DD7DB396C104A12212DB8CB6574Y7i8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A78019A2AC0F1FEA544A78A3B8E1863CDCD8B768BB2167DD7DB396C104A12212DB8CB65Y7i4L" TargetMode="External"/><Relationship Id="rId11" Type="http://schemas.openxmlformats.org/officeDocument/2006/relationships/hyperlink" Target="consultantplus://offline/ref=8A78019A2AC0F1FEA544A78A3B8E1863CDCA8E7088B9167DD7DB396C104A12212DB8CB6574Y7i8L" TargetMode="External"/><Relationship Id="rId5" Type="http://schemas.openxmlformats.org/officeDocument/2006/relationships/hyperlink" Target="consultantplus://offline/ref=8A78019A2AC0F1FEA544A78A3B8E1863CDCF867785B7167DD7DB396C104A12212DB8CB65777C80A3Y2i3L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8A78019A2AC0F1FEA544A78A3B8E1863CDCF867785B7167DD7DB396C104A12212DB8CB65777C80A1Y2i3L" TargetMode="External"/><Relationship Id="rId4" Type="http://schemas.openxmlformats.org/officeDocument/2006/relationships/hyperlink" Target="http://www.mintrudkchr.ru" TargetMode="External"/><Relationship Id="rId9" Type="http://schemas.openxmlformats.org/officeDocument/2006/relationships/hyperlink" Target="consultantplus://offline/ref=8A78019A2AC0F1FEA544A78A3B8E1863CDCA8E7088B9167DD7DB396C104A12212DB8CB6574Y7i8L" TargetMode="External"/><Relationship Id="rId14" Type="http://schemas.openxmlformats.org/officeDocument/2006/relationships/hyperlink" Target="consultantplus://offline/ref=8A78019A2AC0F1FEA544A78A3B8E1863CDCD877685B7167DD7DB396C10Y4i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12</Pages>
  <Words>4898</Words>
  <Characters>27923</Characters>
  <Application>Microsoft Office Word</Application>
  <DocSecurity>0</DocSecurity>
  <Lines>232</Lines>
  <Paragraphs>65</Paragraphs>
  <ScaleCrop>false</ScaleCrop>
  <Company/>
  <LinksUpToDate>false</LinksUpToDate>
  <CharactersWithSpaces>32756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Кулистан</dc:creator>
  <cp:lastModifiedBy>Кулистан</cp:lastModifiedBy>
  <cp:revision>4</cp:revision>
  <dcterms:created xsi:type="dcterms:W3CDTF">2016-10-28T11:54:00Z</dcterms:created>
  <dcterms:modified xsi:type="dcterms:W3CDTF">2016-10-28T12:07:00Z</dcterms:modified>
</cp:coreProperties>
</file>