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455" w:rsidRPr="00A94455" w:rsidRDefault="00A94455" w:rsidP="00A944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94455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</w:p>
    <w:p w:rsidR="00A94455" w:rsidRPr="00A94455" w:rsidRDefault="00A94455" w:rsidP="00A944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E3F82" w:rsidRPr="00A94455" w:rsidRDefault="00A94455" w:rsidP="00A94455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A94455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FE3F82" w:rsidRPr="00A94455">
        <w:rPr>
          <w:rFonts w:ascii="Times New Roman" w:hAnsi="Times New Roman" w:cs="Times New Roman"/>
          <w:b/>
          <w:sz w:val="32"/>
          <w:szCs w:val="32"/>
        </w:rPr>
        <w:t>Министерство труда и социального развития</w:t>
      </w:r>
    </w:p>
    <w:p w:rsidR="00FE3F82" w:rsidRPr="00A94455" w:rsidRDefault="00FE3F82" w:rsidP="00B53CF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455">
        <w:rPr>
          <w:rFonts w:ascii="Times New Roman" w:hAnsi="Times New Roman" w:cs="Times New Roman"/>
          <w:b/>
          <w:sz w:val="32"/>
          <w:szCs w:val="32"/>
        </w:rPr>
        <w:t>Карачаево-Черкесской республики</w:t>
      </w:r>
    </w:p>
    <w:p w:rsidR="00B53CFE" w:rsidRPr="00A94455" w:rsidRDefault="00B53CFE" w:rsidP="00B53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F82" w:rsidRPr="00A94455" w:rsidRDefault="00FE3F82" w:rsidP="00B53C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455">
        <w:rPr>
          <w:rFonts w:ascii="Times New Roman" w:hAnsi="Times New Roman" w:cs="Times New Roman"/>
          <w:b/>
          <w:sz w:val="28"/>
          <w:szCs w:val="28"/>
        </w:rPr>
        <w:t>ПРИКАЗ</w:t>
      </w:r>
      <w:r w:rsidR="00931FC1" w:rsidRPr="00A944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3F82" w:rsidRPr="00A94455" w:rsidRDefault="00FE3F82" w:rsidP="00542AEE">
      <w:pPr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FE3F82" w:rsidRPr="00A94455" w:rsidRDefault="003851C2" w:rsidP="00E96E94">
      <w:pPr>
        <w:tabs>
          <w:tab w:val="center" w:pos="5102"/>
          <w:tab w:val="left" w:pos="8130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94455">
        <w:rPr>
          <w:rFonts w:ascii="Times New Roman" w:hAnsi="Times New Roman" w:cs="Times New Roman"/>
          <w:sz w:val="24"/>
          <w:szCs w:val="24"/>
        </w:rPr>
        <w:t xml:space="preserve">20 января </w:t>
      </w:r>
      <w:r w:rsidR="00FE3F82" w:rsidRPr="00A94455">
        <w:rPr>
          <w:rFonts w:ascii="Times New Roman" w:hAnsi="Times New Roman" w:cs="Times New Roman"/>
          <w:sz w:val="24"/>
          <w:szCs w:val="24"/>
        </w:rPr>
        <w:t xml:space="preserve">2015г.    </w:t>
      </w:r>
      <w:r w:rsidR="00542AEE" w:rsidRPr="00A94455">
        <w:rPr>
          <w:rFonts w:ascii="Times New Roman" w:hAnsi="Times New Roman" w:cs="Times New Roman"/>
          <w:sz w:val="24"/>
          <w:szCs w:val="24"/>
        </w:rPr>
        <w:t xml:space="preserve">      </w:t>
      </w:r>
      <w:r w:rsidR="00FE3F82" w:rsidRPr="00A9445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20999" w:rsidRPr="00A94455">
        <w:rPr>
          <w:rFonts w:ascii="Times New Roman" w:hAnsi="Times New Roman" w:cs="Times New Roman"/>
          <w:sz w:val="24"/>
          <w:szCs w:val="24"/>
        </w:rPr>
        <w:t xml:space="preserve"> </w:t>
      </w:r>
      <w:r w:rsidR="00EB7525" w:rsidRPr="00A94455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154C7" w:rsidRPr="00A94455">
        <w:rPr>
          <w:rFonts w:ascii="Times New Roman" w:hAnsi="Times New Roman" w:cs="Times New Roman"/>
          <w:sz w:val="24"/>
          <w:szCs w:val="24"/>
        </w:rPr>
        <w:t xml:space="preserve"> </w:t>
      </w:r>
      <w:r w:rsidR="00FE3F82" w:rsidRPr="00A94455">
        <w:rPr>
          <w:rFonts w:ascii="Times New Roman" w:hAnsi="Times New Roman" w:cs="Times New Roman"/>
          <w:sz w:val="24"/>
          <w:szCs w:val="24"/>
        </w:rPr>
        <w:t>г. Черкесск</w:t>
      </w:r>
      <w:r w:rsidR="0078278F" w:rsidRPr="00A9445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EB7525" w:rsidRPr="00A9445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8278F" w:rsidRPr="00A94455">
        <w:rPr>
          <w:rFonts w:ascii="Times New Roman" w:hAnsi="Times New Roman" w:cs="Times New Roman"/>
          <w:sz w:val="24"/>
          <w:szCs w:val="24"/>
        </w:rPr>
        <w:t xml:space="preserve">   </w:t>
      </w:r>
      <w:r w:rsidR="00FE3F82" w:rsidRPr="00A94455">
        <w:rPr>
          <w:rFonts w:ascii="Times New Roman" w:hAnsi="Times New Roman" w:cs="Times New Roman"/>
          <w:sz w:val="24"/>
          <w:szCs w:val="24"/>
        </w:rPr>
        <w:t xml:space="preserve">  № </w:t>
      </w:r>
      <w:r w:rsidRPr="00A94455">
        <w:rPr>
          <w:rFonts w:ascii="Times New Roman" w:hAnsi="Times New Roman" w:cs="Times New Roman"/>
          <w:sz w:val="24"/>
          <w:szCs w:val="24"/>
        </w:rPr>
        <w:t>2а</w:t>
      </w:r>
    </w:p>
    <w:p w:rsidR="00FE3F82" w:rsidRPr="00A94455" w:rsidRDefault="00FE3F82" w:rsidP="00E96E94">
      <w:pPr>
        <w:pStyle w:val="a3"/>
        <w:spacing w:line="240" w:lineRule="atLeast"/>
        <w:jc w:val="both"/>
        <w:rPr>
          <w:sz w:val="28"/>
          <w:szCs w:val="28"/>
        </w:rPr>
      </w:pPr>
      <w:r w:rsidRPr="00A94455">
        <w:rPr>
          <w:b/>
          <w:bCs/>
          <w:kern w:val="36"/>
          <w:sz w:val="28"/>
          <w:szCs w:val="28"/>
        </w:rPr>
        <w:t xml:space="preserve">     «Об утверждении </w:t>
      </w:r>
      <w:r w:rsidR="00354B6A" w:rsidRPr="00A94455">
        <w:rPr>
          <w:b/>
          <w:bCs/>
          <w:kern w:val="36"/>
          <w:sz w:val="28"/>
          <w:szCs w:val="28"/>
        </w:rPr>
        <w:t xml:space="preserve">ведомственной Программы «Противодействие коррупции в </w:t>
      </w:r>
      <w:r w:rsidRPr="00A94455">
        <w:rPr>
          <w:rStyle w:val="a4"/>
          <w:sz w:val="28"/>
          <w:szCs w:val="28"/>
        </w:rPr>
        <w:t>Министерств</w:t>
      </w:r>
      <w:r w:rsidR="00354B6A" w:rsidRPr="00A94455">
        <w:rPr>
          <w:rStyle w:val="a4"/>
          <w:sz w:val="28"/>
          <w:szCs w:val="28"/>
        </w:rPr>
        <w:t>е</w:t>
      </w:r>
      <w:r w:rsidRPr="00A94455">
        <w:rPr>
          <w:rStyle w:val="a4"/>
          <w:sz w:val="28"/>
          <w:szCs w:val="28"/>
        </w:rPr>
        <w:t xml:space="preserve"> труда и социального развития Карачаево-Черкесской Республики</w:t>
      </w:r>
      <w:r w:rsidR="00354B6A" w:rsidRPr="00A94455">
        <w:rPr>
          <w:rStyle w:val="a4"/>
          <w:sz w:val="28"/>
          <w:szCs w:val="28"/>
        </w:rPr>
        <w:t xml:space="preserve"> и учреждениях, подведомственных Министерству на 2015-201</w:t>
      </w:r>
      <w:r w:rsidR="00980B5B">
        <w:rPr>
          <w:rStyle w:val="a4"/>
          <w:sz w:val="28"/>
          <w:szCs w:val="28"/>
        </w:rPr>
        <w:t>6</w:t>
      </w:r>
      <w:r w:rsidR="00354B6A" w:rsidRPr="00A94455">
        <w:rPr>
          <w:rStyle w:val="a4"/>
          <w:sz w:val="28"/>
          <w:szCs w:val="28"/>
        </w:rPr>
        <w:t xml:space="preserve"> годы»</w:t>
      </w:r>
    </w:p>
    <w:p w:rsidR="00FE3F82" w:rsidRPr="00A94455" w:rsidRDefault="00FE3F82" w:rsidP="00841B1A">
      <w:pPr>
        <w:shd w:val="clear" w:color="auto" w:fill="FFFFFF"/>
        <w:spacing w:after="0" w:line="389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В соответствии с Законом Карачаево-Черкесской Республики от 13.03.2009 № 1-РЗ «Об отдельных вопросах по противодействию коррупции в Карачаево-Черкесской Республике» и постановлением Правительства Карачаево-Черкесской Республики от</w:t>
      </w:r>
      <w:r w:rsidR="00354B6A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21.09.2012 № 375 «Об утверждении государственной программы «Противодействие коррупции и профилактика правонарушений в </w:t>
      </w:r>
      <w:r w:rsidR="00841B1A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арачаево-Черкесской Республике на 2014-2016 годы»</w:t>
      </w:r>
      <w:r w:rsidR="00841B1A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1D0A9E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841B1A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целях </w:t>
      </w:r>
      <w:r w:rsidR="00841B1A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предупреждения коррупции при осуществлении полномочий Министерством труда и социального развития Карачаево-Черкесской Республики</w:t>
      </w:r>
      <w:r w:rsidR="00354B6A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предоставлении государственных услуг гражданам подведомственными Министерству учреждениями и устранения причин и условий, порождающих коррупцию в сфере социальной защиты населения:</w:t>
      </w:r>
    </w:p>
    <w:p w:rsidR="00B53CFE" w:rsidRPr="00A94455" w:rsidRDefault="00FE3F82" w:rsidP="00B53CFE">
      <w:pPr>
        <w:widowControl w:val="0"/>
        <w:suppressAutoHyphens/>
        <w:autoSpaceDE w:val="0"/>
        <w:autoSpaceDN w:val="0"/>
        <w:adjustRightInd w:val="0"/>
        <w:ind w:firstLine="540"/>
        <w:jc w:val="both"/>
        <w:rPr>
          <w:rFonts w:ascii="Times New Roman" w:eastAsia="Lucida Sans Unicode" w:hAnsi="Times New Roman" w:cs="Times New Roman"/>
          <w:b/>
          <w:sz w:val="28"/>
          <w:szCs w:val="28"/>
        </w:rPr>
      </w:pPr>
      <w:r w:rsidRPr="00A94455">
        <w:rPr>
          <w:rFonts w:ascii="Times New Roman" w:eastAsia="Lucida Sans Unicode" w:hAnsi="Times New Roman" w:cs="Times New Roman"/>
          <w:b/>
          <w:sz w:val="28"/>
          <w:szCs w:val="28"/>
        </w:rPr>
        <w:t>ПРИКАЗЫВАЮ:</w:t>
      </w:r>
    </w:p>
    <w:p w:rsidR="00FE3F82" w:rsidRPr="00A94455" w:rsidRDefault="00FE3F82" w:rsidP="00B53CFE">
      <w:pPr>
        <w:widowControl w:val="0"/>
        <w:suppressAutoHyphens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1. Утвердить </w:t>
      </w:r>
      <w:r w:rsidR="00FD455B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ведомственную </w:t>
      </w:r>
      <w:r w:rsidR="0085583B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Программу «</w:t>
      </w:r>
      <w:r w:rsidR="00EB7525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</w:t>
      </w:r>
      <w:r w:rsidR="0085583B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ротиводействие коррупции</w:t>
      </w:r>
      <w:r w:rsidR="00677A96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Министерстве труда и социального развития Карачаево-Черкесской Республики</w:t>
      </w:r>
      <w:r w:rsidR="0085583B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="00677A96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(далее-Программа)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согласно приложению.</w:t>
      </w:r>
    </w:p>
    <w:p w:rsidR="00FE3F82" w:rsidRPr="00A94455" w:rsidRDefault="00FE3F82" w:rsidP="00B53CFE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2. </w:t>
      </w:r>
      <w:r w:rsidR="00677A96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Организацио</w:t>
      </w:r>
      <w:r w:rsidR="00B53CFE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нно-правовому отделу ознакомить</w:t>
      </w:r>
      <w:r w:rsidR="00677A96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с настоящим приказом заместителей министра, начальников отделов Министерства и </w:t>
      </w:r>
      <w:r w:rsidR="00B53CFE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директоров,</w:t>
      </w:r>
      <w:r w:rsidR="00677A96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подведомственных Министерству </w:t>
      </w:r>
      <w:r w:rsidR="00B53CFE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учреждений.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</w:t>
      </w:r>
    </w:p>
    <w:p w:rsidR="00FE3F82" w:rsidRPr="00A94455" w:rsidRDefault="00FE3F82" w:rsidP="00E96E94">
      <w:pPr>
        <w:shd w:val="clear" w:color="auto" w:fill="FFFFFF"/>
        <w:spacing w:after="0" w:line="300" w:lineRule="atLeast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  Контроль исполнения настоящего приказа оставляю за собой.</w:t>
      </w:r>
    </w:p>
    <w:p w:rsidR="00B53CFE" w:rsidRPr="00A94455" w:rsidRDefault="00B53CFE" w:rsidP="00354B6A">
      <w:pPr>
        <w:shd w:val="clear" w:color="auto" w:fill="FFFFFF"/>
        <w:spacing w:after="0" w:line="389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FE3F82" w:rsidRPr="00A94455" w:rsidRDefault="00FE3F82" w:rsidP="00354B6A">
      <w:pPr>
        <w:shd w:val="clear" w:color="auto" w:fill="FFFFFF"/>
        <w:spacing w:after="0" w:line="389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Министр                                                                                  </w:t>
      </w:r>
      <w:r w:rsidR="00120999"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 </w:t>
      </w:r>
      <w:r w:rsidR="001D7624"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     </w:t>
      </w:r>
      <w:r w:rsidR="00120999"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 </w:t>
      </w:r>
      <w:r w:rsidR="001D7624"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Р.О. Баскаев</w:t>
      </w:r>
    </w:p>
    <w:p w:rsidR="00FE3F82" w:rsidRPr="00A94455" w:rsidRDefault="00FE3F82" w:rsidP="00A94455">
      <w:pPr>
        <w:shd w:val="clear" w:color="auto" w:fill="FFFFFF"/>
        <w:spacing w:after="0" w:line="389" w:lineRule="atLeast"/>
        <w:jc w:val="both"/>
        <w:textAlignment w:val="baseline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A94455">
        <w:rPr>
          <w:rFonts w:ascii="Times New Roman" w:hAnsi="Times New Roman" w:cs="Times New Roman"/>
          <w:b/>
          <w:sz w:val="28"/>
          <w:szCs w:val="28"/>
        </w:rPr>
        <w:t>Завизирован:</w:t>
      </w:r>
    </w:p>
    <w:p w:rsidR="00FE3F82" w:rsidRPr="00A94455" w:rsidRDefault="00FE3F82" w:rsidP="00B53CFE">
      <w:pPr>
        <w:tabs>
          <w:tab w:val="left" w:pos="6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Начальник организационно-</w:t>
      </w:r>
    </w:p>
    <w:p w:rsidR="00FE3F82" w:rsidRPr="00A94455" w:rsidRDefault="00FE3F82" w:rsidP="00B53CFE">
      <w:pPr>
        <w:tabs>
          <w:tab w:val="left" w:pos="6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правового отдела - юрист                                                </w:t>
      </w:r>
      <w:r w:rsidR="001D7624" w:rsidRPr="00A94455">
        <w:rPr>
          <w:rFonts w:ascii="Times New Roman" w:hAnsi="Times New Roman" w:cs="Times New Roman"/>
          <w:sz w:val="28"/>
          <w:szCs w:val="28"/>
        </w:rPr>
        <w:t xml:space="preserve">       </w:t>
      </w:r>
      <w:r w:rsidR="00120999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hAnsi="Times New Roman" w:cs="Times New Roman"/>
          <w:b/>
          <w:sz w:val="28"/>
          <w:szCs w:val="28"/>
        </w:rPr>
        <w:t>К.М. Джантемирова</w:t>
      </w:r>
    </w:p>
    <w:p w:rsidR="00B53CFE" w:rsidRPr="00A94455" w:rsidRDefault="00FE3F82" w:rsidP="00B53CFE">
      <w:pPr>
        <w:tabs>
          <w:tab w:val="left" w:pos="6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4455">
        <w:rPr>
          <w:rFonts w:ascii="Times New Roman" w:hAnsi="Times New Roman" w:cs="Times New Roman"/>
          <w:b/>
          <w:sz w:val="28"/>
          <w:szCs w:val="28"/>
        </w:rPr>
        <w:t>Подготовлен:</w:t>
      </w:r>
      <w:r w:rsidR="00120999" w:rsidRPr="00A9445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</w:t>
      </w:r>
      <w:r w:rsidR="001D7624" w:rsidRPr="00A94455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20999" w:rsidRPr="00A94455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F85C38" w:rsidRPr="00A94455" w:rsidRDefault="00B53CFE" w:rsidP="00B53CFE">
      <w:pPr>
        <w:tabs>
          <w:tab w:val="left" w:pos="6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Консультант                                                                                       </w:t>
      </w:r>
      <w:r w:rsidR="00120999" w:rsidRPr="00A94455">
        <w:rPr>
          <w:rFonts w:ascii="Times New Roman" w:hAnsi="Times New Roman" w:cs="Times New Roman"/>
          <w:b/>
          <w:sz w:val="28"/>
          <w:szCs w:val="28"/>
        </w:rPr>
        <w:t>З</w:t>
      </w:r>
      <w:r w:rsidR="00120999"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.Д. Кипкеева</w:t>
      </w:r>
    </w:p>
    <w:p w:rsidR="00B53CFE" w:rsidRPr="00A94455" w:rsidRDefault="00B53CFE" w:rsidP="00B53CFE">
      <w:pPr>
        <w:tabs>
          <w:tab w:val="left" w:pos="6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 приказом ознакомлены:</w:t>
      </w:r>
    </w:p>
    <w:p w:rsidR="00B53CFE" w:rsidRPr="00A94455" w:rsidRDefault="00B53CFE" w:rsidP="00B53CFE">
      <w:pPr>
        <w:tabs>
          <w:tab w:val="left" w:pos="6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____________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М.А. Шаева     </w:t>
      </w:r>
      <w:r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  </w:t>
      </w:r>
      <w:r w:rsidR="003517B0"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 </w:t>
      </w:r>
      <w:r w:rsidR="00845564"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   </w:t>
      </w:r>
      <w:r w:rsidR="003517B0" w:rsidRPr="00A9445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</w:t>
      </w:r>
      <w:r w:rsidR="009A4890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_______2015г.</w:t>
      </w:r>
    </w:p>
    <w:p w:rsidR="004D76D1" w:rsidRPr="00A94455" w:rsidRDefault="009A4890" w:rsidP="004D76D1">
      <w:pPr>
        <w:tabs>
          <w:tab w:val="left" w:pos="4065"/>
        </w:tabs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bookmarkStart w:id="0" w:name="OLE_LINK1"/>
      <w:bookmarkStart w:id="1" w:name="OLE_LINK2"/>
      <w:bookmarkEnd w:id="0"/>
      <w:bookmarkEnd w:id="1"/>
      <w:r w:rsidRPr="00A94455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hAnsi="Times New Roman" w:cs="Times New Roman"/>
          <w:sz w:val="28"/>
          <w:szCs w:val="28"/>
        </w:rPr>
        <w:t xml:space="preserve">К.И. Хачиров      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 </w:t>
      </w:r>
      <w:r w:rsidR="00D0402A" w:rsidRPr="00A94455">
        <w:rPr>
          <w:rFonts w:ascii="Times New Roman" w:hAnsi="Times New Roman" w:cs="Times New Roman"/>
          <w:sz w:val="28"/>
          <w:szCs w:val="28"/>
        </w:rPr>
        <w:t xml:space="preserve">   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 </w:t>
      </w:r>
      <w:r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A94455" w:rsidRPr="00A94455" w:rsidRDefault="004D76D1" w:rsidP="004D76D1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A94455" w:rsidRPr="00A94455" w:rsidRDefault="00A94455" w:rsidP="004D76D1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</w:p>
    <w:p w:rsidR="004D76D1" w:rsidRPr="00A94455" w:rsidRDefault="004D76D1" w:rsidP="004D76D1">
      <w:pPr>
        <w:tabs>
          <w:tab w:val="left" w:pos="4065"/>
        </w:tabs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Ф.К. Хубиева           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 </w:t>
      </w:r>
      <w:r w:rsidRPr="00A94455">
        <w:rPr>
          <w:rFonts w:ascii="Times New Roman" w:hAnsi="Times New Roman" w:cs="Times New Roman"/>
          <w:sz w:val="28"/>
          <w:szCs w:val="28"/>
        </w:rPr>
        <w:t xml:space="preserve"> 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4D76D1" w:rsidRPr="00A94455" w:rsidRDefault="004D76D1" w:rsidP="004D76D1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М.Р. Братова               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4D76D1" w:rsidRPr="00A94455" w:rsidRDefault="004D76D1" w:rsidP="004D76D1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Н.В. Василенко            </w:t>
      </w:r>
      <w:r w:rsidR="00D0402A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4D76D1" w:rsidRPr="00A94455" w:rsidRDefault="004D76D1" w:rsidP="004D76D1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К.М. Джантемирова  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="00D0402A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4D76D1" w:rsidRPr="00A94455" w:rsidRDefault="004D76D1" w:rsidP="004D76D1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Ф.М. Килба                 </w:t>
      </w:r>
      <w:r w:rsidR="00D0402A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4D76D1" w:rsidRPr="00A94455" w:rsidRDefault="004D76D1" w:rsidP="004D76D1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А.С. Московец             </w:t>
      </w:r>
      <w:r w:rsidR="00D0402A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4D76D1" w:rsidRPr="00A94455" w:rsidRDefault="004D76D1" w:rsidP="004D76D1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А.И. Хосуева                </w:t>
      </w:r>
      <w:r w:rsidR="00D0402A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9A4890" w:rsidRPr="00A94455" w:rsidRDefault="009A4890" w:rsidP="009A4890">
      <w:pPr>
        <w:tabs>
          <w:tab w:val="left" w:pos="4065"/>
        </w:tabs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4D76D1" w:rsidRPr="00A94455">
        <w:rPr>
          <w:rFonts w:ascii="Times New Roman" w:hAnsi="Times New Roman" w:cs="Times New Roman"/>
          <w:sz w:val="28"/>
          <w:szCs w:val="28"/>
        </w:rPr>
        <w:t xml:space="preserve">Л.А.Эскендарова </w:t>
      </w:r>
      <w:r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="004D76D1" w:rsidRPr="00A94455">
        <w:rPr>
          <w:rFonts w:ascii="Times New Roman" w:hAnsi="Times New Roman" w:cs="Times New Roman"/>
          <w:sz w:val="28"/>
          <w:szCs w:val="28"/>
        </w:rPr>
        <w:t xml:space="preserve">    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  </w:t>
      </w:r>
      <w:r w:rsidR="00D0402A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3517B0" w:rsidRPr="00A94455" w:rsidRDefault="003517B0" w:rsidP="009A4890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М.А.-Г. Арашуков        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9A4890" w:rsidRPr="00A94455" w:rsidRDefault="009A4890" w:rsidP="009A4890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4D76D1" w:rsidRPr="00A94455">
        <w:rPr>
          <w:rFonts w:ascii="Times New Roman" w:hAnsi="Times New Roman" w:cs="Times New Roman"/>
          <w:sz w:val="28"/>
          <w:szCs w:val="28"/>
        </w:rPr>
        <w:t xml:space="preserve">А.Г. Воронин       </w:t>
      </w:r>
      <w:r w:rsidRPr="00A94455">
        <w:rPr>
          <w:rFonts w:ascii="Times New Roman" w:hAnsi="Times New Roman" w:cs="Times New Roman"/>
          <w:sz w:val="28"/>
          <w:szCs w:val="28"/>
        </w:rPr>
        <w:t xml:space="preserve">       </w:t>
      </w:r>
      <w:r w:rsidR="004D76D1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9A4890" w:rsidRPr="00A94455" w:rsidRDefault="009A4890" w:rsidP="009A4890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4D76D1" w:rsidRPr="00A94455">
        <w:rPr>
          <w:rFonts w:ascii="Times New Roman" w:hAnsi="Times New Roman" w:cs="Times New Roman"/>
          <w:sz w:val="28"/>
          <w:szCs w:val="28"/>
        </w:rPr>
        <w:t>В.И. Добагов</w:t>
      </w:r>
      <w:r w:rsidRPr="00A94455">
        <w:rPr>
          <w:rFonts w:ascii="Times New Roman" w:hAnsi="Times New Roman" w:cs="Times New Roman"/>
          <w:sz w:val="28"/>
          <w:szCs w:val="28"/>
        </w:rPr>
        <w:t xml:space="preserve">        </w:t>
      </w:r>
      <w:r w:rsidR="004D76D1" w:rsidRPr="00A94455">
        <w:rPr>
          <w:rFonts w:ascii="Times New Roman" w:hAnsi="Times New Roman" w:cs="Times New Roman"/>
          <w:sz w:val="28"/>
          <w:szCs w:val="28"/>
        </w:rPr>
        <w:t xml:space="preserve">      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 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9A4890" w:rsidRPr="00A94455" w:rsidRDefault="009A4890" w:rsidP="009A4890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3517B0" w:rsidRPr="00A94455">
        <w:rPr>
          <w:rFonts w:ascii="Times New Roman" w:hAnsi="Times New Roman" w:cs="Times New Roman"/>
          <w:sz w:val="28"/>
          <w:szCs w:val="28"/>
        </w:rPr>
        <w:t>У.З. Курачинов</w:t>
      </w:r>
      <w:r w:rsidRPr="00A94455">
        <w:rPr>
          <w:rFonts w:ascii="Times New Roman" w:hAnsi="Times New Roman" w:cs="Times New Roman"/>
          <w:sz w:val="28"/>
          <w:szCs w:val="28"/>
        </w:rPr>
        <w:t xml:space="preserve">      </w:t>
      </w:r>
      <w:r w:rsidR="004D76D1" w:rsidRPr="00A94455">
        <w:rPr>
          <w:rFonts w:ascii="Times New Roman" w:hAnsi="Times New Roman" w:cs="Times New Roman"/>
          <w:sz w:val="28"/>
          <w:szCs w:val="28"/>
        </w:rPr>
        <w:t xml:space="preserve">    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 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F952F0" w:rsidRPr="00A94455" w:rsidRDefault="009A4890" w:rsidP="00F952F0">
      <w:pPr>
        <w:tabs>
          <w:tab w:val="left" w:pos="4065"/>
        </w:tabs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94455">
        <w:rPr>
          <w:rFonts w:ascii="Times New Roman" w:hAnsi="Times New Roman" w:cs="Times New Roman"/>
          <w:sz w:val="28"/>
          <w:szCs w:val="28"/>
        </w:rPr>
        <w:t>____</w:t>
      </w:r>
      <w:r w:rsidR="00F952F0" w:rsidRPr="00A94455">
        <w:rPr>
          <w:rFonts w:ascii="Times New Roman" w:hAnsi="Times New Roman" w:cs="Times New Roman"/>
          <w:sz w:val="28"/>
          <w:szCs w:val="28"/>
        </w:rPr>
        <w:t xml:space="preserve">________  Е.В. Пономарева           </w:t>
      </w:r>
      <w:r w:rsidR="00F952F0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F952F0" w:rsidRPr="00A94455" w:rsidRDefault="009A4890" w:rsidP="00F952F0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_</w:t>
      </w:r>
      <w:r w:rsidR="00542AEE" w:rsidRPr="00A94455">
        <w:rPr>
          <w:rFonts w:ascii="Times New Roman" w:hAnsi="Times New Roman" w:cs="Times New Roman"/>
          <w:sz w:val="28"/>
          <w:szCs w:val="28"/>
        </w:rPr>
        <w:t xml:space="preserve">___________ </w:t>
      </w:r>
      <w:r w:rsidR="00F952F0" w:rsidRPr="00A94455">
        <w:rPr>
          <w:rFonts w:ascii="Times New Roman" w:hAnsi="Times New Roman" w:cs="Times New Roman"/>
          <w:sz w:val="28"/>
          <w:szCs w:val="28"/>
        </w:rPr>
        <w:t xml:space="preserve">А.М. Чикатуев                </w:t>
      </w:r>
      <w:r w:rsidR="00F952F0"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9A4890" w:rsidRPr="00A94455" w:rsidRDefault="009A4890" w:rsidP="009A4890">
      <w:pPr>
        <w:tabs>
          <w:tab w:val="left" w:pos="4065"/>
        </w:tabs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_______</w:t>
      </w:r>
      <w:r w:rsidR="00542AEE" w:rsidRPr="00A94455">
        <w:rPr>
          <w:rFonts w:ascii="Times New Roman" w:hAnsi="Times New Roman" w:cs="Times New Roman"/>
          <w:sz w:val="28"/>
          <w:szCs w:val="28"/>
        </w:rPr>
        <w:t xml:space="preserve">_____ </w:t>
      </w:r>
      <w:r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="003517B0" w:rsidRPr="00A94455">
        <w:rPr>
          <w:rFonts w:ascii="Times New Roman" w:hAnsi="Times New Roman" w:cs="Times New Roman"/>
          <w:sz w:val="28"/>
          <w:szCs w:val="28"/>
        </w:rPr>
        <w:t>М.С.-Г. Шхаев</w:t>
      </w:r>
      <w:r w:rsidRPr="00A94455">
        <w:rPr>
          <w:rFonts w:ascii="Times New Roman" w:hAnsi="Times New Roman" w:cs="Times New Roman"/>
          <w:sz w:val="28"/>
          <w:szCs w:val="28"/>
        </w:rPr>
        <w:t xml:space="preserve">      </w:t>
      </w:r>
      <w:r w:rsidR="004D76D1" w:rsidRPr="00A94455">
        <w:rPr>
          <w:rFonts w:ascii="Times New Roman" w:hAnsi="Times New Roman" w:cs="Times New Roman"/>
          <w:sz w:val="28"/>
          <w:szCs w:val="28"/>
        </w:rPr>
        <w:t xml:space="preserve">     </w:t>
      </w:r>
      <w:r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="003517B0" w:rsidRPr="00A94455">
        <w:rPr>
          <w:rFonts w:ascii="Times New Roman" w:hAnsi="Times New Roman" w:cs="Times New Roman"/>
          <w:sz w:val="28"/>
          <w:szCs w:val="28"/>
        </w:rPr>
        <w:t xml:space="preserve">  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3517B0" w:rsidRPr="00A94455" w:rsidRDefault="003517B0" w:rsidP="003517B0">
      <w:pPr>
        <w:tabs>
          <w:tab w:val="left" w:pos="4065"/>
        </w:tabs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____________ М.А-А. Эдиев               </w:t>
      </w:r>
      <w:r w:rsidR="00D0402A"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«__»________2015г.</w:t>
      </w:r>
    </w:p>
    <w:p w:rsidR="009A4890" w:rsidRPr="00A94455" w:rsidRDefault="009A4890" w:rsidP="009A4890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9A4890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9A4890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9A4890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9A4890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9A4890">
      <w:pPr>
        <w:rPr>
          <w:rFonts w:ascii="Times New Roman" w:hAnsi="Times New Roman" w:cs="Times New Roman"/>
          <w:sz w:val="28"/>
          <w:szCs w:val="28"/>
        </w:rPr>
      </w:pPr>
    </w:p>
    <w:p w:rsidR="00542AEE" w:rsidRDefault="00542AEE" w:rsidP="009A4890">
      <w:pPr>
        <w:rPr>
          <w:rFonts w:ascii="Times New Roman" w:hAnsi="Times New Roman" w:cs="Times New Roman"/>
          <w:sz w:val="28"/>
          <w:szCs w:val="28"/>
        </w:rPr>
      </w:pPr>
    </w:p>
    <w:p w:rsidR="00A94455" w:rsidRDefault="00A94455" w:rsidP="009A4890">
      <w:pPr>
        <w:rPr>
          <w:rFonts w:ascii="Times New Roman" w:hAnsi="Times New Roman" w:cs="Times New Roman"/>
          <w:sz w:val="28"/>
          <w:szCs w:val="28"/>
        </w:rPr>
      </w:pPr>
    </w:p>
    <w:p w:rsidR="00A94455" w:rsidRDefault="00A94455" w:rsidP="009A4890">
      <w:pPr>
        <w:rPr>
          <w:rFonts w:ascii="Times New Roman" w:hAnsi="Times New Roman" w:cs="Times New Roman"/>
          <w:sz w:val="28"/>
          <w:szCs w:val="28"/>
        </w:rPr>
      </w:pPr>
    </w:p>
    <w:p w:rsidR="00A94455" w:rsidRPr="00A94455" w:rsidRDefault="00A94455" w:rsidP="009A4890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9A4890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745"/>
        <w:gridCol w:w="4109"/>
      </w:tblGrid>
      <w:tr w:rsidR="00A112D3" w:rsidRPr="00A94455" w:rsidTr="00A94455">
        <w:tc>
          <w:tcPr>
            <w:tcW w:w="5745" w:type="dxa"/>
          </w:tcPr>
          <w:p w:rsidR="00A112D3" w:rsidRPr="00A94455" w:rsidRDefault="00A112D3" w:rsidP="0023360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:rsidR="00A94455" w:rsidRPr="00A94455" w:rsidRDefault="00A112D3" w:rsidP="00A94455">
            <w:pPr>
              <w:spacing w:after="0"/>
              <w:ind w:right="-143"/>
              <w:rPr>
                <w:rFonts w:ascii="Times New Roman" w:hAnsi="Times New Roman" w:cs="Times New Roman"/>
                <w:sz w:val="24"/>
                <w:szCs w:val="24"/>
              </w:rPr>
            </w:pPr>
            <w:r w:rsidRPr="00A9445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  к </w:t>
            </w:r>
            <w:r w:rsidR="00A94455" w:rsidRPr="00A94455">
              <w:rPr>
                <w:rFonts w:ascii="Times New Roman" w:hAnsi="Times New Roman" w:cs="Times New Roman"/>
                <w:sz w:val="24"/>
                <w:szCs w:val="24"/>
              </w:rPr>
              <w:t>Приказу  Министерства труда и социального развития Карачаево-Черкесской Республики от   20 января 2015г.  № 2а</w:t>
            </w:r>
          </w:p>
          <w:p w:rsidR="00A112D3" w:rsidRPr="00A94455" w:rsidRDefault="00A94455" w:rsidP="00A9445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845564" w:rsidRPr="00A94455" w:rsidRDefault="00542AEE" w:rsidP="00A9445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845564" w:rsidRPr="00A94455" w:rsidRDefault="00845564" w:rsidP="00542A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45564" w:rsidRPr="00A94455" w:rsidRDefault="00845564" w:rsidP="00542A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45564" w:rsidRPr="00A94455" w:rsidRDefault="00845564" w:rsidP="00542AE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A94455" w:rsidP="00A9445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4455">
        <w:rPr>
          <w:rFonts w:ascii="Times New Roman" w:hAnsi="Times New Roman" w:cs="Times New Roman"/>
          <w:sz w:val="24"/>
          <w:szCs w:val="24"/>
        </w:rPr>
        <w:t xml:space="preserve">     </w:t>
      </w:r>
      <w:r w:rsidR="005C6BDE" w:rsidRPr="00A9445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A112D3" w:rsidRPr="00A94455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542AEE" w:rsidRPr="00A94455" w:rsidRDefault="00542AEE" w:rsidP="00542A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944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="00A112D3" w:rsidRPr="00A9445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A944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2AEE" w:rsidRPr="00A94455" w:rsidRDefault="00542AEE" w:rsidP="00A9445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4455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B499F" w:rsidRPr="00A94455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C6BDE" w:rsidRPr="00A9445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A94455" w:rsidRPr="00A94455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tabs>
          <w:tab w:val="left" w:pos="2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455">
        <w:rPr>
          <w:rFonts w:ascii="Times New Roman" w:hAnsi="Times New Roman" w:cs="Times New Roman"/>
          <w:b/>
          <w:sz w:val="28"/>
          <w:szCs w:val="28"/>
        </w:rPr>
        <w:t>ВЕДОМСТВЕННАЯ ПРОГРАММА</w:t>
      </w:r>
    </w:p>
    <w:p w:rsidR="00542AEE" w:rsidRPr="00A94455" w:rsidRDefault="00542AEE" w:rsidP="00542AEE">
      <w:pPr>
        <w:tabs>
          <w:tab w:val="left" w:pos="2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455">
        <w:rPr>
          <w:rFonts w:ascii="Times New Roman" w:hAnsi="Times New Roman" w:cs="Times New Roman"/>
          <w:b/>
          <w:sz w:val="28"/>
          <w:szCs w:val="28"/>
        </w:rPr>
        <w:t>«Противодействие коррупции в Министерстве труда и социального развития Карачаево-Черкесской Республики и учреждениях, подведомственных Министерству на 2015-201</w:t>
      </w:r>
      <w:r w:rsidR="00980B5B">
        <w:rPr>
          <w:rFonts w:ascii="Times New Roman" w:hAnsi="Times New Roman" w:cs="Times New Roman"/>
          <w:b/>
          <w:sz w:val="28"/>
          <w:szCs w:val="28"/>
        </w:rPr>
        <w:t>6</w:t>
      </w:r>
      <w:r w:rsidRPr="00A94455">
        <w:rPr>
          <w:rFonts w:ascii="Times New Roman" w:hAnsi="Times New Roman" w:cs="Times New Roman"/>
          <w:b/>
          <w:sz w:val="28"/>
          <w:szCs w:val="28"/>
        </w:rPr>
        <w:t xml:space="preserve"> годы» </w:t>
      </w: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</w:pPr>
    </w:p>
    <w:p w:rsidR="00A94455" w:rsidRPr="00A94455" w:rsidRDefault="00A94455" w:rsidP="00542AEE">
      <w:pPr>
        <w:rPr>
          <w:rFonts w:ascii="Times New Roman" w:hAnsi="Times New Roman" w:cs="Times New Roman"/>
          <w:sz w:val="28"/>
          <w:szCs w:val="28"/>
        </w:rPr>
      </w:pPr>
    </w:p>
    <w:p w:rsidR="00A94455" w:rsidRPr="00A94455" w:rsidRDefault="00A94455" w:rsidP="00542AEE">
      <w:pPr>
        <w:rPr>
          <w:rFonts w:ascii="Times New Roman" w:hAnsi="Times New Roman" w:cs="Times New Roman"/>
          <w:sz w:val="28"/>
          <w:szCs w:val="28"/>
        </w:rPr>
      </w:pPr>
    </w:p>
    <w:p w:rsidR="00A94455" w:rsidRPr="00A94455" w:rsidRDefault="00A94455" w:rsidP="00542AEE">
      <w:pPr>
        <w:rPr>
          <w:rFonts w:ascii="Times New Roman" w:hAnsi="Times New Roman" w:cs="Times New Roman"/>
          <w:sz w:val="28"/>
          <w:szCs w:val="28"/>
        </w:rPr>
      </w:pPr>
    </w:p>
    <w:p w:rsidR="00A94455" w:rsidRPr="00A94455" w:rsidRDefault="00A94455" w:rsidP="00542AEE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tabs>
          <w:tab w:val="left" w:pos="289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г. Черкесск </w:t>
      </w:r>
    </w:p>
    <w:p w:rsidR="00A94455" w:rsidRPr="00A94455" w:rsidRDefault="00542AEE" w:rsidP="00A94455">
      <w:pPr>
        <w:tabs>
          <w:tab w:val="left" w:pos="289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2015 г</w:t>
      </w:r>
      <w:r w:rsidR="00A94455" w:rsidRPr="00A94455">
        <w:rPr>
          <w:rFonts w:ascii="Times New Roman" w:hAnsi="Times New Roman" w:cs="Times New Roman"/>
          <w:sz w:val="28"/>
          <w:szCs w:val="28"/>
        </w:rPr>
        <w:t>.</w:t>
      </w:r>
    </w:p>
    <w:p w:rsidR="00A94455" w:rsidRPr="00A94455" w:rsidRDefault="00A94455" w:rsidP="00A94455">
      <w:pPr>
        <w:tabs>
          <w:tab w:val="left" w:pos="2895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A94455" w:rsidRDefault="00A94455" w:rsidP="00A94455">
      <w:pPr>
        <w:tabs>
          <w:tab w:val="left" w:pos="2895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542AEE" w:rsidRPr="00A94455" w:rsidRDefault="00542AEE" w:rsidP="00A94455">
      <w:pPr>
        <w:tabs>
          <w:tab w:val="left" w:pos="2895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A94455">
        <w:rPr>
          <w:rFonts w:ascii="Times New Roman" w:eastAsia="MS Mincho" w:hAnsi="Times New Roman" w:cs="Times New Roman"/>
          <w:b/>
          <w:sz w:val="28"/>
          <w:szCs w:val="28"/>
        </w:rPr>
        <w:t>П А С П О Р Т</w:t>
      </w:r>
    </w:p>
    <w:p w:rsidR="00A94455" w:rsidRPr="00A94455" w:rsidRDefault="00A94455" w:rsidP="00A94455">
      <w:pPr>
        <w:tabs>
          <w:tab w:val="left" w:pos="2895"/>
        </w:tabs>
        <w:spacing w:after="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</w:p>
    <w:p w:rsidR="00542AEE" w:rsidRPr="00A94455" w:rsidRDefault="00542AEE" w:rsidP="00542AEE">
      <w:pPr>
        <w:pStyle w:val="ad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94455">
        <w:rPr>
          <w:rFonts w:ascii="Times New Roman" w:hAnsi="Times New Roman" w:cs="Times New Roman"/>
          <w:sz w:val="28"/>
          <w:szCs w:val="28"/>
          <w:lang w:val="ru-RU"/>
        </w:rPr>
        <w:t>ведомственной Программы «Противодействие коррупции в Министерстве труда и социального развития Карачаево-Черкесской Республики и учреждениях, подведомственных  Министерству на 2015-201</w:t>
      </w:r>
      <w:r w:rsidR="00980B5B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94455">
        <w:rPr>
          <w:rFonts w:ascii="Times New Roman" w:hAnsi="Times New Roman" w:cs="Times New Roman"/>
          <w:sz w:val="28"/>
          <w:szCs w:val="28"/>
          <w:lang w:val="ru-RU"/>
        </w:rPr>
        <w:t xml:space="preserve"> годы» </w:t>
      </w:r>
    </w:p>
    <w:p w:rsidR="00542AEE" w:rsidRPr="00A94455" w:rsidRDefault="00542AEE" w:rsidP="00542AEE">
      <w:pPr>
        <w:pStyle w:val="ad"/>
        <w:jc w:val="center"/>
        <w:rPr>
          <w:rFonts w:ascii="Times New Roman" w:eastAsia="MS Mincho" w:hAnsi="Times New Roman" w:cs="Times New Roman"/>
          <w:sz w:val="28"/>
          <w:szCs w:val="28"/>
          <w:lang w:val="ru-RU"/>
        </w:rPr>
      </w:pP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46"/>
        <w:gridCol w:w="5399"/>
      </w:tblGrid>
      <w:tr w:rsidR="00542AEE" w:rsidRPr="00A94455" w:rsidTr="00D0402A">
        <w:trPr>
          <w:trHeight w:val="144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widowControl w:val="0"/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EE" w:rsidRPr="00A94455" w:rsidRDefault="00542AEE" w:rsidP="00980B5B">
            <w:pPr>
              <w:widowControl w:val="0"/>
              <w:spacing w:after="0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«Противодействие коррупции в Министерстве труда и социального развития Карачаево-Черкесской Республики и учреждениях, подведомственных  Министерству на 2015-201</w:t>
            </w:r>
            <w:r w:rsidR="00980B5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 годы» (далее - Программа)</w:t>
            </w:r>
          </w:p>
        </w:tc>
      </w:tr>
      <w:tr w:rsidR="00542AEE" w:rsidRPr="00A94455" w:rsidTr="00D0402A">
        <w:trPr>
          <w:trHeight w:val="144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Основание для разработки</w:t>
            </w:r>
          </w:p>
          <w:p w:rsidR="00542AEE" w:rsidRPr="00A94455" w:rsidRDefault="00542AEE" w:rsidP="00F542FA">
            <w:pPr>
              <w:widowControl w:val="0"/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Федеральный закон от 25 декабря 2008 года № 273-ФЗ «О противодействии коррупции»;</w:t>
            </w:r>
          </w:p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Указ Президента Российской Федерации от 23.06.2014 года № 453 «О внесении изменений в некоторые акты Президента  Российской Федерации по вопросам  противодействия коррупции»;</w:t>
            </w:r>
          </w:p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 Указ Главы Карачаево-Черкесской Республики от 28.04.2012 года  № 64 «О мерах по реализации в Карачаево-Черкесской Республике Указа Президента Российской Федерации от 11.04.2014 года  № 226 «О Национальном плане противодействия коррупции на 2014-2015 годы»;</w:t>
            </w:r>
          </w:p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 Закон Карачаево-Черкесской Республики от 13.03.2009  года № 1-РЗ «Об отдельных вопросах по противодействию коррупции в  Карачаево-Черкесской Республике»;</w:t>
            </w:r>
          </w:p>
          <w:p w:rsidR="00542AEE" w:rsidRPr="00A94455" w:rsidRDefault="00542AEE" w:rsidP="00F542FA">
            <w:pPr>
              <w:spacing w:after="0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4455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Постановление Правительства Карачаево-Черкесской Республики от 31.10.2013 № 375 «Об утверждении государственной программы «Противодействие коррупции и профилактика правонарушений в Карачаево-Черкесской Республике на 2014-2016 годы»</w:t>
            </w:r>
          </w:p>
        </w:tc>
      </w:tr>
      <w:tr w:rsidR="00542AEE" w:rsidRPr="00A94455" w:rsidTr="00D0402A">
        <w:trPr>
          <w:trHeight w:val="144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Основные цели Программы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Целями Программы являются: </w:t>
            </w:r>
          </w:p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уровня коррупции, устранение причин и условий, порождающих 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проявления коррупции при осуществлении государственных функций и предоставлении государственных услуг гражданам и организациям в сфере социальной защиты       населения  Карачаево-Черкесской Республики, обеспечение защиты прав и законных интересов граждан от проявлений коррупции в сфере социальной защиты населения республики</w:t>
            </w:r>
          </w:p>
        </w:tc>
      </w:tr>
      <w:tr w:rsidR="00542AEE" w:rsidRPr="00A94455" w:rsidTr="00D0402A">
        <w:trPr>
          <w:trHeight w:val="144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Предупреждение коррупционных правонарушений гражданскими служащими и работниками сферы социальной защиты населения при осуществлении государственных функций, повышение уровня открытости деятельности органов социальной защиты населения, формирование         антикоррупционного общественного сознания, характеризующегося нетерпимостью государственных гражданских служащих и работников сферы социальной защиты населения к коррупционным действиям, обеспечение ответственности за коррупционные правонарушения в порядке, предусмотренном законодательством Российской Федерации, обеспечение ответственности за коррупционные правонарушения, совершенные должностными лицами Министерства и подведомственных  учреждений, предусмотренные законодательством Российской Федерации, мониторинг коррупционных факторов и повышение эффективности мер антикоррупционной политики, устранение причин и условий, порождающих коррупцию либо способствующих ее проявлению, вовлечение гражданского общества в реализацию антикоррупционной политики, обеспечение доступа граждан и 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организаций к информации о деятельности Министерства, учреждений, подведомственных Министерству в сфере социальной защиты населения, установление системы обратной связи с получателями государственных услуг</w:t>
            </w:r>
          </w:p>
        </w:tc>
      </w:tr>
      <w:tr w:rsidR="00542AEE" w:rsidRPr="00A94455" w:rsidTr="00D0402A">
        <w:trPr>
          <w:trHeight w:val="601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widowControl w:val="0"/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lastRenderedPageBreak/>
              <w:t>Разработчик Программы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widowControl w:val="0"/>
              <w:spacing w:after="0"/>
              <w:jc w:val="both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социального развития Карачаево-Черкесской Республики (далее - Министерство)</w:t>
            </w:r>
          </w:p>
        </w:tc>
      </w:tr>
      <w:tr w:rsidR="00542AEE" w:rsidRPr="00A94455" w:rsidTr="00D0402A">
        <w:trPr>
          <w:trHeight w:val="601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widowControl w:val="0"/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Исполнители Программы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Министерство, республиканские государственные учреждения социального обслуживания (далее - учреждения)</w:t>
            </w:r>
          </w:p>
        </w:tc>
      </w:tr>
      <w:tr w:rsidR="00542AEE" w:rsidRPr="00A94455" w:rsidTr="00D0402A">
        <w:trPr>
          <w:trHeight w:val="601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widowControl w:val="0"/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Основные целевые Индикаторы 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Показатели (индикаторы) оценки результатов реализации Программы содержатся в приложении 2 к Программе</w:t>
            </w:r>
          </w:p>
        </w:tc>
      </w:tr>
      <w:tr w:rsidR="00542AEE" w:rsidRPr="00A94455" w:rsidTr="00D0402A">
        <w:trPr>
          <w:trHeight w:val="601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widowControl w:val="0"/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b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980B5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2015-201</w:t>
            </w:r>
            <w:r w:rsidR="00980B5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542AEE" w:rsidRPr="00A94455" w:rsidTr="00D0402A">
        <w:trPr>
          <w:trHeight w:val="601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Объем и источники</w:t>
            </w:r>
          </w:p>
          <w:p w:rsidR="00542AEE" w:rsidRPr="00A94455" w:rsidRDefault="00542AEE" w:rsidP="00F542FA">
            <w:pPr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финансирования </w:t>
            </w:r>
          </w:p>
          <w:p w:rsidR="00542AEE" w:rsidRPr="00A94455" w:rsidRDefault="00542AEE" w:rsidP="00F542FA">
            <w:pPr>
              <w:widowControl w:val="0"/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Программы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не требует финансовых затрат</w:t>
            </w:r>
          </w:p>
        </w:tc>
      </w:tr>
      <w:tr w:rsidR="00542AEE" w:rsidRPr="00A94455" w:rsidTr="00D0402A">
        <w:trPr>
          <w:trHeight w:val="601"/>
        </w:trPr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spacing w:after="0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A9445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Ожидаемые результаты Программы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Ожидаемыми конечными результатами реализации Программы являются:</w:t>
            </w:r>
          </w:p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снижение уровня коррупции при осуществлении государственных функций и предоставлении государственных услуг Министерством и подведомственными  учреждениями в сфере социальной защиты населения;</w:t>
            </w:r>
          </w:p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совершенствование нормативно-правовой базы с целью эффективного противодействия коррупции;</w:t>
            </w:r>
          </w:p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повышение качества и доступности государственных услуг в сфере социальной защиты населения;</w:t>
            </w:r>
          </w:p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укрепление доверия граждан к деятельности органов социальной защиты населения;</w:t>
            </w:r>
          </w:p>
          <w:p w:rsidR="00542AEE" w:rsidRPr="00A94455" w:rsidRDefault="00542AEE" w:rsidP="00F542F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повышение уважения к государственной службе, статусу государственного служащего, работника социальной защиты</w:t>
            </w:r>
          </w:p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2AEE" w:rsidRPr="00A94455" w:rsidRDefault="00542AEE" w:rsidP="00542AEE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</w:p>
    <w:p w:rsidR="00A94455" w:rsidRDefault="00A94455" w:rsidP="00542AEE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ind w:left="2124" w:firstLine="708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1. Цели и задачи Программы</w:t>
      </w:r>
    </w:p>
    <w:p w:rsidR="00542AEE" w:rsidRPr="00A94455" w:rsidRDefault="00542AEE" w:rsidP="00542AEE">
      <w:pPr>
        <w:spacing w:after="0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Целями Программы являются: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снижение уровня коррупции, устранение причин и условий, порождающих проявления коррупции при осуществлении государственных функций и предоставлении государственных услуг гражданам и организациям в сфере социальной защиты населения Карачаево-Черкесской Республики, обеспечение защиты прав и законных интересов граждан от проявлений коррупции в сфере социальной защиты населения республики.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Для достижения указанных целей требуется решение следующих        задач: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1. Предупреждение коррупционных правонарушений гражданскими служащими и работниками сферы социальной защиты населения при осуществлении государственных функций.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2. Повышение уровня открытости деятельности Министерства и учреждений подведомственных Министерству, формирование антикоррупционного общественного сознания, характеризующегося нетерпимостью государственных гражданских служащих и работников учреждений, подведомственных Министерству к коррупционным действиям.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3. Обеспечение ответственности за коррупционные правонарушения в порядке, предусмотренном законодательством Российской Федерации.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4. Обеспечение ответственности за коррупционные правонарушения, совершенные должностными лицами Министерства, подведомственных учреждений, предусмотренные законодательством Российской Федерации.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5. Мониторинг коррупционных факторов и повышение эффективности мер антикоррупционной политики.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6. Устранение причин и условий, порождающих коррупцию либо способствующих ее проявлению.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7. Вовлечение гражданского общества в реализацию антикоррупционной политики.</w:t>
      </w:r>
    </w:p>
    <w:p w:rsidR="00542AEE" w:rsidRPr="00A94455" w:rsidRDefault="00542AEE" w:rsidP="00542AE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8. Обеспечение доступа граждан и организаций к информации о деятельности Министерства и подведомственных учреждений установление системы обратной связи с получателями государственных услуг.</w:t>
      </w:r>
    </w:p>
    <w:p w:rsidR="008F41F0" w:rsidRPr="00A94455" w:rsidRDefault="008F41F0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2. Система программных мероприятий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Программа основывается на реализации мероприятий, изложенных     в приложении к настоящей Программе, по следующим основным направлениям: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организационно-правовые меры по формированию механизма         противодействия коррупции;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внедрение антикоррупционных механизмов в рамках кадровой         политики;</w:t>
      </w:r>
    </w:p>
    <w:p w:rsidR="00A94455" w:rsidRDefault="00A94455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контроль за предоставлением государственными гражданскими    служащими Министерства труда и социального развития Карачаево-Черкесской Республики сведений о доходах, об имуществе и обязательствах имущественного характера;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формирование нетерпимого отношения к проявлению коррупции;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противодействие коррупции при размещении государственных       заказов;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взаимодействие с получателями государственных услуг.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Важными элементами противодействия коррупции являются: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анализ работы с обращениями граждан, юридических лиц, содержащими сведения о коррупционной деятельности должностных лиц в сфере социальной защиты населения Карачаево-Черкесской Республики;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организация работы «телефон горячей линии» и «прямой линии» как        составной части системы информации руководства о неправомерных действиях государственных гражданских служащих Министерства, работников учреждений, подведомственных учреждений;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установление в Министерстве ящиков для сбора предложений и        жалоб от граждан и организаций;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подготовка и предоставление отчетов в Администрацию Главы и Правительства Карачаево-Черкесской Республики о состоянии коррупции и реализации мер антикоррупционной политики Министерством и подведомственными учреждениями.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Мероприятия предусматривают: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разработку и внедрение комплекса мер по исключению административных барьеров при оформлении документов, связанных с разрешительными процедурами;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проведение проверок исполнения государственных функций и оказания государственных услуг в сфере социальной защиты населения, принятие мер по выявленным нарушениям в соответствии с законодательством;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реализацию комплекса мероприятий по выявлению фактов нецелевого использования и хищения бюджетных средств;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проведение проверок кандидатов, претендующих на замещение должностей государственной гражданской службы в Министерстве;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анализ уровня профессиональной подготовки государственных гражданских служащих Министерства, обеспечение повышения их квалификации, проведение аттестации в соответствии с действующим законодательством;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проведение семинаров для должностных лиц Министерства, работников подведомственных учреждений, ведущих работу по реализации антикоррупционной политики в сфере      социальной защиты населения;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lastRenderedPageBreak/>
        <w:t>- информирование населения республики о целях, задачах и мероприятиях Программы, в том числе с использованием средств массовой  информации;</w:t>
      </w:r>
    </w:p>
    <w:p w:rsidR="00542AEE" w:rsidRPr="00A94455" w:rsidRDefault="00542AEE" w:rsidP="00542A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участие в формировании единой информационно-технологической и телекоммуникационной инфраструктуры, обеспечивающей электронное взаимодействие Министерства и подведомственных учреждений, а также с гражданами и организациями       в рамках оказания государственных услуг в сфере социальной защиты  населения Карачаево-Черкесской Республики.</w:t>
      </w:r>
    </w:p>
    <w:p w:rsidR="00542AEE" w:rsidRPr="00A94455" w:rsidRDefault="00542AEE" w:rsidP="00542AEE">
      <w:pPr>
        <w:spacing w:after="0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3. Основные ожидаемые результаты реализации Программы</w:t>
      </w:r>
    </w:p>
    <w:p w:rsidR="00542AEE" w:rsidRPr="00A94455" w:rsidRDefault="00542AEE" w:rsidP="00542AEE">
      <w:pPr>
        <w:spacing w:after="0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Ожидаемые результаты реализации Программы: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снижение уровня коррупции при осуществлении государственных функций и предоставлении государственных услуг Министерством и       подведомственными учреждениями;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совершенствование нормативно-правовой базы с целью эффективного противодействия коррупции;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повышение качества и доступности государственных услуг в сфере социальной защиты населения;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укрепление доверия граждан к деятельности Министерства и подведомственных Министерству учреждений;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- повышение уважения к государственной службе, статусу государственного служащего, работника социальной защиты. </w:t>
      </w:r>
    </w:p>
    <w:p w:rsidR="00542AEE" w:rsidRPr="00A94455" w:rsidRDefault="00542AEE" w:rsidP="00542AE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Показатели достижения результатов Программы: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 xml:space="preserve">-доля нормативных проектов правовых актов в сфере социальной      защиты населения, по которым проведена антикоррупционная экспертиза; 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доля граждан и организаций, сталкивающихся с проявлениями       коррупции (по результатам анализа жалоб и обращений граждан, поступающих через системы общего пользования);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- оценка гражданами уровня информационной прозрачности деятельности Министерства и подведомственных Министерству учреждений (по результатам анализа жалоб и обращений граждан, поступающих через системы общего пользования).</w:t>
      </w:r>
      <w:r w:rsidRPr="00A94455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9B499F" w:rsidRPr="00A94455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A94455">
        <w:rPr>
          <w:rFonts w:ascii="Times New Roman" w:hAnsi="Times New Roman" w:cs="Times New Roman"/>
          <w:sz w:val="28"/>
          <w:szCs w:val="28"/>
        </w:rPr>
        <w:t>По указанным показателям достижения результатов реализации  Программы в Министерстве должен осуществляться постоянный мониторинг. Результаты мониторинга заслушиваются на заседаниях Коллегии.</w:t>
      </w:r>
    </w:p>
    <w:p w:rsidR="00542AEE" w:rsidRPr="00A94455" w:rsidRDefault="00542AEE" w:rsidP="00542AEE">
      <w:pPr>
        <w:spacing w:after="0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4. Сроки и этапы реализации Программы</w:t>
      </w:r>
    </w:p>
    <w:p w:rsidR="00542AEE" w:rsidRPr="00A94455" w:rsidRDefault="00542AEE" w:rsidP="00542AEE">
      <w:pPr>
        <w:spacing w:after="0"/>
        <w:ind w:left="-54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Срок реализации Программы 2015-201</w:t>
      </w:r>
      <w:r w:rsidR="00980B5B">
        <w:rPr>
          <w:rFonts w:ascii="Times New Roman" w:hAnsi="Times New Roman" w:cs="Times New Roman"/>
          <w:sz w:val="28"/>
          <w:szCs w:val="28"/>
        </w:rPr>
        <w:t>6</w:t>
      </w:r>
      <w:r w:rsidRPr="00A94455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542AEE" w:rsidRPr="00A94455" w:rsidRDefault="00542AEE" w:rsidP="00542AEE">
      <w:pPr>
        <w:spacing w:after="0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1F0" w:rsidRPr="00A94455" w:rsidRDefault="008F41F0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E7A15" w:rsidRPr="00A94455" w:rsidRDefault="00EE7A15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lastRenderedPageBreak/>
        <w:t>5. Ресурсное обеспечение Программы</w:t>
      </w:r>
    </w:p>
    <w:p w:rsidR="00542AEE" w:rsidRPr="00A94455" w:rsidRDefault="00542AEE" w:rsidP="00542AEE">
      <w:pPr>
        <w:spacing w:after="0"/>
        <w:ind w:left="-54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Программа не требует финансовых затрат.</w:t>
      </w:r>
    </w:p>
    <w:p w:rsidR="00542AEE" w:rsidRPr="00A94455" w:rsidRDefault="00542AEE" w:rsidP="00542AEE">
      <w:pPr>
        <w:spacing w:after="0"/>
        <w:ind w:left="-54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6. Организация управления и контроль за выполнением,</w:t>
      </w: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механизм реализации Программы</w:t>
      </w:r>
    </w:p>
    <w:p w:rsidR="00542AEE" w:rsidRPr="00A94455" w:rsidRDefault="00542AEE" w:rsidP="00542AEE">
      <w:pPr>
        <w:spacing w:after="0"/>
        <w:ind w:left="-540"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Для каждого вида мероприятий разрабатывается план               организационных действий с указанием конкретного вида деятельности, методики, ответственного органа или лиц, сроков реализации и ресурсов, необходимых для осуществления того или иного мероприятия.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Контроль за реализацией Программы осуществляется Министерством.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Исполнители мероприятий несут ответственность за их качественное и своевременное исполнение в соответствии с законодательством.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Отчеты о реализации предусмотренных Программой мероприятий исполнителями представляются в Министерство. Министерство ежегодно не позднее 1 февраля представляет в Администрацию Главы и Правительства Карачаево-Черкесской Республики отчет, отражающий необходимые сведения для оценки эффективности реализации Программы за прошедший год.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Обеспечение проведения мероприятий осуществляет уполномоченное структурное подразделение Министерства.</w:t>
      </w:r>
    </w:p>
    <w:p w:rsidR="00542AEE" w:rsidRPr="00A94455" w:rsidRDefault="00542AEE" w:rsidP="00542AE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Оперативная информация о ходе реализации мероприятий Программы размещается на официальном сайте Министерства.</w:t>
      </w: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</w:pPr>
    </w:p>
    <w:p w:rsidR="00542AEE" w:rsidRPr="00A94455" w:rsidRDefault="00542AEE" w:rsidP="00542AEE">
      <w:pPr>
        <w:rPr>
          <w:rFonts w:ascii="Times New Roman" w:hAnsi="Times New Roman" w:cs="Times New Roman"/>
          <w:sz w:val="28"/>
          <w:szCs w:val="28"/>
        </w:rPr>
        <w:sectPr w:rsidR="00542AEE" w:rsidRPr="00A94455" w:rsidSect="00A94455">
          <w:footerReference w:type="even" r:id="rId7"/>
          <w:footerReference w:type="default" r:id="rId8"/>
          <w:pgSz w:w="11906" w:h="16838"/>
          <w:pgMar w:top="142" w:right="850" w:bottom="0" w:left="1418" w:header="708" w:footer="708" w:gutter="0"/>
          <w:cols w:space="708"/>
          <w:docGrid w:linePitch="360"/>
        </w:sectPr>
      </w:pPr>
    </w:p>
    <w:tbl>
      <w:tblPr>
        <w:tblW w:w="0" w:type="auto"/>
        <w:tblLook w:val="04A0"/>
      </w:tblPr>
      <w:tblGrid>
        <w:gridCol w:w="5809"/>
        <w:gridCol w:w="4329"/>
      </w:tblGrid>
      <w:tr w:rsidR="00542AEE" w:rsidRPr="00A94455" w:rsidTr="00F542FA">
        <w:tc>
          <w:tcPr>
            <w:tcW w:w="9468" w:type="dxa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3" w:type="dxa"/>
          </w:tcPr>
          <w:p w:rsidR="00845564" w:rsidRPr="00A94455" w:rsidRDefault="00542AEE" w:rsidP="00A112D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455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845564" w:rsidRPr="00A9445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Pr="00A94455">
              <w:rPr>
                <w:rFonts w:ascii="Times New Roman" w:hAnsi="Times New Roman" w:cs="Times New Roman"/>
                <w:sz w:val="24"/>
                <w:szCs w:val="24"/>
              </w:rPr>
              <w:t xml:space="preserve">  к Программе </w:t>
            </w:r>
            <w:r w:rsidR="00845564" w:rsidRPr="00A94455">
              <w:rPr>
                <w:rFonts w:ascii="Times New Roman" w:hAnsi="Times New Roman" w:cs="Times New Roman"/>
                <w:sz w:val="24"/>
                <w:szCs w:val="24"/>
              </w:rPr>
              <w:t>«Противодействие коррупции в Министерстве труда и социального развития Карачаево-Черкесской Республики и учреждениях, подведомственных  Министерству на 2015-201</w:t>
            </w:r>
            <w:r w:rsidR="00980B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45564" w:rsidRPr="00A9445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  <w:p w:rsidR="00845564" w:rsidRPr="00A94455" w:rsidRDefault="00845564" w:rsidP="008F41F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455">
        <w:rPr>
          <w:rFonts w:ascii="Times New Roman" w:hAnsi="Times New Roman" w:cs="Times New Roman"/>
          <w:b/>
          <w:sz w:val="28"/>
          <w:szCs w:val="28"/>
        </w:rPr>
        <w:t>П Е Р Е Ч Е Н Ь</w:t>
      </w: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мероприятий Программы «Противодействие коррупции в Министерстве труда и социального развития Карачаево-Черкесской Республики и учреждениях, подведомственных  Министерству на 2015-201</w:t>
      </w:r>
      <w:r w:rsidR="00980B5B">
        <w:rPr>
          <w:rFonts w:ascii="Times New Roman" w:hAnsi="Times New Roman" w:cs="Times New Roman"/>
          <w:sz w:val="28"/>
          <w:szCs w:val="28"/>
        </w:rPr>
        <w:t>6</w:t>
      </w:r>
      <w:r w:rsidRPr="00A94455">
        <w:rPr>
          <w:rFonts w:ascii="Times New Roman" w:hAnsi="Times New Roman" w:cs="Times New Roman"/>
          <w:sz w:val="28"/>
          <w:szCs w:val="28"/>
        </w:rPr>
        <w:t xml:space="preserve"> годы»</w:t>
      </w:r>
    </w:p>
    <w:tbl>
      <w:tblPr>
        <w:tblW w:w="101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25"/>
        <w:gridCol w:w="4534"/>
        <w:gridCol w:w="2609"/>
        <w:gridCol w:w="2552"/>
      </w:tblGrid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исполнители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Обеспечение действенного функционирования комиссии Министерства по соблюдению требований к служебному поведению     государственных гражданских служащих и урегулированию конфликта интересов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Весь период 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Обсуждение планов и хода реализации мероприятий, направленных на противодействие коррупции и устранение условий ее порождающих, на заседаниях коллегии Министерства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Министерство, подведомственные учреждения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изменений Министерством в перечень должностей государственной гражданской службы Карачаево-Черкесской Республики, при назначении на которые граждане и при замещении которых государственные гражданские служащие  Карачаево-Черкесской Республики обязаны представлять 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 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Обеспечение представления гражданами, претендующими на замещение должностей государственной гражданской службы Карачаево-Черкесской Республики, государственными гражданскими служащими сведений о доходах, об имуществе и обязательствах имущественного характера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При назначении гражданина на должность государственной гражданской служб</w:t>
            </w:r>
            <w:r w:rsidR="0052774F">
              <w:rPr>
                <w:rFonts w:ascii="Times New Roman" w:hAnsi="Times New Roman" w:cs="Times New Roman"/>
                <w:sz w:val="28"/>
                <w:szCs w:val="28"/>
              </w:rPr>
              <w:t>ы, ежегодно        не позднее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 30 апреля года, </w:t>
            </w:r>
          </w:p>
          <w:p w:rsidR="00542AEE" w:rsidRPr="00A94455" w:rsidRDefault="00542AEE" w:rsidP="00F54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следующего за отчетным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граждан, замещавших в государственных органах Карачаево-Черкесской Республики должности государственной гражданской службы, включенные в  перечень должностей, утвержденный нормативным правовым актом Карачаево-Черкесской Республики, о рассмотрении вопроса о трудоустройстве в коммерческие или некоммерческие организации, если отдельные функции по государственному управлению этими организациями входили в их должностные (служебные) обязанности, до истечения двух лет со дня увольнения с государственной гражданской службы Карачаево-Черкесской Республики.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 мере </w:t>
            </w:r>
          </w:p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поступления обращений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сведений о доходах, об имуществе и обязательствах 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имущественного характера государственных гражданских служащих Карачаево-Черкесской Республики, и членов их семей на официальном сайте Министерства</w:t>
            </w:r>
          </w:p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В 10-дневный срок со дня истечения 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срока, установленного для подачи справок о доходах, об имуществе и обязательствах имущественного характера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Проверка достоверности и полноты сведений о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Рассмотрение письменных обращений работодателей о заключении трудовых договоров с гражданами, замещавшими должности государственной службы, перечень которых установлен нормативным правовым актом Карачаево-Черкесской Республики, в течение 2 лет после их увольнения с государственной гражданской службы Карачаево-Черкесской Республики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 мере </w:t>
            </w:r>
          </w:p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поступления обращений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антикоррупционной экспертизы проектов ведомственных нормативных правовых актов Карачаево-Черкесской Республики разрабатываемых Министерством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семинаров, круглых столов, совещаний по вопросам антикоррупционной 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направленности, а также этики государственной гражданской службы (с элементами правового образования)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Не реже 1 раза в полгода 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Своевременная корректировка информационных стендов, на официальном сайте Министерства разделов для посетителей, где должны быть отражены сведения о Министерстве, его функциональном назначении, а также размещены административные регламенты исполнения государственных функций и оказания государственных услуг, время приема руководством граждан, порядок обжалования действий должностных лиц.</w:t>
            </w:r>
          </w:p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 мере необходимости 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функционирования официального сайта Министерства в соответствии с законодательством об обеспечении доступа к информации о деятельности Министерства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Внедрение в практику кадровой работы привлечения в установленном порядке к дисциплинарной ответственности государственных гражданских служащих Карачаево-Черкесской Республики за несвоевременное рассмотрение, уклонение от рассмотрения заявлений и обращений граждан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соблюдения правил приема граждан Министром, обобщение и широкое освещение в средствах массовой информации 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материалов по  итогам работы с обращениями граждан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Опубликование в средствах массовой информации фактов привлечения к ответственности должностных лиц за коррупционные правонарушения. Размещение указанной информации на стендах Министерства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приема сообщений о фактах коррупции через официальный сайт Министерства, по постоянно действующему «телефону доверия», определение порядка обработки поступающих сообщений о коррупционных проявлениях.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 мере поступления 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Активизация работы по формированию в Министерстве отрицательного отношения к коррупции, привлекать для этого общественные объединения, уставными задачами которых является участие в противодействии коррупции и другие институты гражданского общества 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Обеспечение участия представителей общественных объединений, научных, образовательных учреждений и иных организаций и лиц, специализирующихся на изучении проблем коррупции, в работе совещательных и экспертных органов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Карачаево-Черкесской Республики 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категории «руководители» и принять предусмотренные законодательство Российской Федерации меры по предотвращению и урегулированию конфликта интересов. По каждому случаю  конфликта интересов применять меры юридической ответственности, предусмотренные законодательством Российской Федерации. Обсудить вопрос о состоянии этой работы и мерах по ее совершенствованию на заседаниях коллегии Министерства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нормативных правовых актов, незаконными решений и действий (бездействия) Министерства, подведомственных учреждений и их должностных лиц в целях выработки и принятия мер по предупреждению и устранению причин выявленных нарушений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по формированию в Министерстве и подведомственных организациях негативного отношения к дарению подарков, указанным лицам и служащим в связи с их должностными положениями или в связи с исполнением служебных обязанностей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Министерство, подведомственные учреждения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542AEE" w:rsidRPr="00A94455" w:rsidTr="009B499F">
        <w:trPr>
          <w:trHeight w:val="1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Доведение до лиц, замещающих должности в республиканских государственных учреждениях, отдельные должности на основании трудового договора в организациях, создаваемых для выполнения задач, поставленных перед Министерством, положений законодательства Российской </w:t>
            </w: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Федерации о противодействии коррупции, в том числе об установлении наказания за коммерческий подкуп, получения и дачу взятки. Об увольнении в связи с утратой доверия, о порядке проверки сведений, представляемых указанными лицами в соответствии с законодательством Российской Федерации о противодействии коррупции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Министерство, подведомственные учреждения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542AEE" w:rsidRPr="00A94455" w:rsidTr="009B499F">
        <w:trPr>
          <w:trHeight w:val="57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проверки и применение соответствующих мер юридической ответственности в порядке предусмотренном нормативными правовыми актами Российской Федерации. По каждому случаю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подарков, и порядка сдачи подарка государственными гражданскими служащими Карачаево-Черкесской Республики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</w:tr>
      <w:tr w:rsidR="00542AEE" w:rsidRPr="00A94455" w:rsidTr="009B499F">
        <w:trPr>
          <w:trHeight w:val="5751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комплекса организационных, разъяснительных и иных мер по недопущению государственными гражданскими служащими Карачаево-Черкесской Республики поведения, которое может восприниматься окружающими как обещание или предложение дачи взятки либо как согласие принять взятку или просьба о даче взятки. О результатах исполнения настоящего пункта и соответствующих предложений  доложить в Администрацию Главы и Правительства Карачаево-Черкесской Республики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42AEE" w:rsidRPr="00A94455" w:rsidTr="009B499F">
        <w:trPr>
          <w:trHeight w:val="371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Осуществления контроля над организацией выплаты ежемесячного социального пособия гражданам, имеющим детей, в Карачаево-Черкесской Республике, ежемесячных адресных выплат по мерам социальной поддержки многодетных семей и семей, в которых один или оба родителя являются инвалидами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  <w:tr w:rsidR="00542AEE" w:rsidRPr="00A94455" w:rsidTr="009B499F">
        <w:trPr>
          <w:trHeight w:val="203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Осуществления контроля за порядком оформления и направления граждан в стационарные учреждения социального обслуживания пожилых граждан и инвалидов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Министерство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2AEE" w:rsidRPr="00A94455" w:rsidRDefault="00542AEE" w:rsidP="00F542F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</w:tr>
    </w:tbl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</w:rPr>
      </w:pP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</w:rPr>
      </w:pP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</w:rPr>
      </w:pPr>
    </w:p>
    <w:p w:rsidR="009B499F" w:rsidRPr="00A94455" w:rsidRDefault="009B499F" w:rsidP="00542AEE">
      <w:pPr>
        <w:spacing w:after="0"/>
        <w:jc w:val="center"/>
        <w:rPr>
          <w:rFonts w:ascii="Times New Roman" w:hAnsi="Times New Roman" w:cs="Times New Roman"/>
        </w:rPr>
      </w:pPr>
    </w:p>
    <w:p w:rsidR="009B499F" w:rsidRPr="00A94455" w:rsidRDefault="009B499F" w:rsidP="00542AEE">
      <w:pPr>
        <w:spacing w:after="0"/>
        <w:jc w:val="center"/>
        <w:rPr>
          <w:rFonts w:ascii="Times New Roman" w:hAnsi="Times New Roman" w:cs="Times New Roman"/>
        </w:rPr>
      </w:pPr>
    </w:p>
    <w:p w:rsidR="009B499F" w:rsidRPr="00A94455" w:rsidRDefault="009B499F" w:rsidP="00542AEE">
      <w:pPr>
        <w:spacing w:after="0"/>
        <w:jc w:val="center"/>
        <w:rPr>
          <w:rFonts w:ascii="Times New Roman" w:hAnsi="Times New Roman" w:cs="Times New Roman"/>
        </w:rPr>
      </w:pPr>
    </w:p>
    <w:p w:rsidR="009B499F" w:rsidRPr="00A94455" w:rsidRDefault="009B499F" w:rsidP="00542AEE">
      <w:pPr>
        <w:spacing w:after="0"/>
        <w:jc w:val="center"/>
        <w:rPr>
          <w:rFonts w:ascii="Times New Roman" w:hAnsi="Times New Roman" w:cs="Times New Roman"/>
        </w:rPr>
      </w:pPr>
    </w:p>
    <w:p w:rsidR="009B499F" w:rsidRPr="00A94455" w:rsidRDefault="009B499F" w:rsidP="00542AEE">
      <w:pPr>
        <w:spacing w:after="0"/>
        <w:jc w:val="center"/>
        <w:rPr>
          <w:rFonts w:ascii="Times New Roman" w:hAnsi="Times New Roman" w:cs="Times New Roman"/>
        </w:rPr>
      </w:pPr>
    </w:p>
    <w:p w:rsidR="009B499F" w:rsidRPr="00A94455" w:rsidRDefault="009B499F" w:rsidP="00542AEE">
      <w:pPr>
        <w:spacing w:after="0"/>
        <w:jc w:val="center"/>
        <w:rPr>
          <w:rFonts w:ascii="Times New Roman" w:hAnsi="Times New Roman" w:cs="Times New Roman"/>
        </w:rPr>
      </w:pPr>
    </w:p>
    <w:p w:rsidR="009B499F" w:rsidRPr="00A94455" w:rsidRDefault="009B499F" w:rsidP="00542AEE">
      <w:pPr>
        <w:spacing w:after="0"/>
        <w:jc w:val="center"/>
        <w:rPr>
          <w:rFonts w:ascii="Times New Roman" w:hAnsi="Times New Roman" w:cs="Times New Roman"/>
        </w:rPr>
      </w:pPr>
    </w:p>
    <w:p w:rsidR="009B499F" w:rsidRPr="00A94455" w:rsidRDefault="009B499F" w:rsidP="00542AEE">
      <w:pPr>
        <w:spacing w:after="0"/>
        <w:jc w:val="center"/>
        <w:rPr>
          <w:rFonts w:ascii="Times New Roman" w:hAnsi="Times New Roman" w:cs="Times New Roman"/>
        </w:rPr>
      </w:pPr>
    </w:p>
    <w:p w:rsidR="009B499F" w:rsidRPr="00A94455" w:rsidRDefault="009B499F" w:rsidP="00542AEE">
      <w:pPr>
        <w:spacing w:after="0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5809"/>
        <w:gridCol w:w="4329"/>
      </w:tblGrid>
      <w:tr w:rsidR="00A112D3" w:rsidRPr="00A94455" w:rsidTr="00233608">
        <w:tc>
          <w:tcPr>
            <w:tcW w:w="9468" w:type="dxa"/>
          </w:tcPr>
          <w:p w:rsidR="00A112D3" w:rsidRPr="00A94455" w:rsidRDefault="00A112D3" w:rsidP="0023360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3" w:type="dxa"/>
          </w:tcPr>
          <w:p w:rsidR="00A112D3" w:rsidRPr="00A94455" w:rsidRDefault="00A112D3" w:rsidP="002336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4455">
              <w:rPr>
                <w:rFonts w:ascii="Times New Roman" w:hAnsi="Times New Roman" w:cs="Times New Roman"/>
                <w:sz w:val="24"/>
                <w:szCs w:val="24"/>
              </w:rPr>
              <w:t>Приложение 2  к Программе «Противодействие коррупции в Министерстве труда и социального развития Карачаево-Черкесской Республики и учреждениях, подведомственных  Министерству на 2015-201</w:t>
            </w:r>
            <w:r w:rsidR="00980B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94455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  <w:p w:rsidR="00A112D3" w:rsidRPr="00A94455" w:rsidRDefault="00A112D3" w:rsidP="0023360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499F" w:rsidRPr="00A94455" w:rsidRDefault="009B499F" w:rsidP="00A112D3">
      <w:pPr>
        <w:tabs>
          <w:tab w:val="left" w:pos="6870"/>
          <w:tab w:val="right" w:pos="9922"/>
        </w:tabs>
        <w:spacing w:after="0"/>
        <w:rPr>
          <w:rFonts w:ascii="Times New Roman" w:hAnsi="Times New Roman" w:cs="Times New Roman"/>
        </w:rPr>
      </w:pPr>
    </w:p>
    <w:p w:rsidR="009B499F" w:rsidRPr="00A94455" w:rsidRDefault="009B499F" w:rsidP="00845564">
      <w:pPr>
        <w:spacing w:after="0"/>
        <w:jc w:val="right"/>
        <w:rPr>
          <w:rFonts w:ascii="Times New Roman" w:hAnsi="Times New Roman" w:cs="Times New Roman"/>
        </w:rPr>
      </w:pPr>
    </w:p>
    <w:p w:rsidR="009B499F" w:rsidRPr="00A94455" w:rsidRDefault="009B499F" w:rsidP="00542AEE">
      <w:pPr>
        <w:spacing w:after="0"/>
        <w:jc w:val="center"/>
        <w:rPr>
          <w:rFonts w:ascii="Times New Roman" w:hAnsi="Times New Roman" w:cs="Times New Roman"/>
        </w:rPr>
      </w:pP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4455">
        <w:rPr>
          <w:rFonts w:ascii="Times New Roman" w:hAnsi="Times New Roman" w:cs="Times New Roman"/>
          <w:b/>
          <w:sz w:val="28"/>
          <w:szCs w:val="28"/>
        </w:rPr>
        <w:t xml:space="preserve">ЦЕЛЕВЫЕ ИНДИКАТОРЫ И ПОКАЗАТЕЛИ </w:t>
      </w: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94455">
        <w:rPr>
          <w:rFonts w:ascii="Times New Roman" w:hAnsi="Times New Roman" w:cs="Times New Roman"/>
          <w:sz w:val="28"/>
          <w:szCs w:val="28"/>
        </w:rPr>
        <w:t>ведомственной Программы «Противодействие коррупции в Министерстве труда и социального развития Карачаево-Черкесской Республики и учреждениях, подведомственных  Министерству на 2015-201</w:t>
      </w:r>
      <w:r w:rsidR="00980B5B">
        <w:rPr>
          <w:rFonts w:ascii="Times New Roman" w:hAnsi="Times New Roman" w:cs="Times New Roman"/>
          <w:sz w:val="28"/>
          <w:szCs w:val="28"/>
        </w:rPr>
        <w:t>6</w:t>
      </w:r>
      <w:r w:rsidRPr="00A94455">
        <w:rPr>
          <w:rFonts w:ascii="Times New Roman" w:hAnsi="Times New Roman" w:cs="Times New Roman"/>
          <w:sz w:val="28"/>
          <w:szCs w:val="28"/>
        </w:rPr>
        <w:t xml:space="preserve"> годы»</w:t>
      </w:r>
    </w:p>
    <w:p w:rsidR="00542AEE" w:rsidRPr="00A94455" w:rsidRDefault="00542AEE" w:rsidP="00542AE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30"/>
        <w:gridCol w:w="3780"/>
        <w:gridCol w:w="1815"/>
        <w:gridCol w:w="1969"/>
        <w:gridCol w:w="2036"/>
      </w:tblGrid>
      <w:tr w:rsidR="00542AEE" w:rsidRPr="00A94455" w:rsidTr="00F542F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Наименование целевых индикаторов и показателей Программы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Базовый показатель</w:t>
            </w:r>
          </w:p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2015 года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</w:t>
            </w:r>
          </w:p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2016 года</w:t>
            </w:r>
          </w:p>
        </w:tc>
      </w:tr>
      <w:tr w:rsidR="00542AEE" w:rsidRPr="00A94455" w:rsidTr="00F542F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542AEE" w:rsidRPr="00A94455" w:rsidTr="00F542F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  1.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Число выявляемых преступлений, совершенных должностными лицами Министерства в личных целях или корпоративных интересах с использованием служебного положения (процентов) 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(%)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2AEE" w:rsidRPr="00A94455" w:rsidTr="00F542FA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ind w:left="-108" w:right="-124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  2. 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Число рассмотренных обращений граждан и организаций, поступивших на «антикоррупционную горячую линию» Министерства (процентов)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>проценты</w:t>
            </w:r>
          </w:p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4455">
              <w:rPr>
                <w:rFonts w:ascii="Times New Roman" w:hAnsi="Times New Roman" w:cs="Times New Roman"/>
                <w:sz w:val="28"/>
                <w:szCs w:val="28"/>
              </w:rPr>
              <w:t xml:space="preserve">(%)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42AEE" w:rsidRPr="00A94455" w:rsidRDefault="00542AEE" w:rsidP="00F542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2AEE" w:rsidRPr="00A94455" w:rsidRDefault="00542AEE" w:rsidP="009A4890">
      <w:pPr>
        <w:rPr>
          <w:rFonts w:ascii="Times New Roman" w:hAnsi="Times New Roman" w:cs="Times New Roman"/>
          <w:sz w:val="28"/>
          <w:szCs w:val="28"/>
        </w:rPr>
      </w:pPr>
    </w:p>
    <w:sectPr w:rsidR="00542AEE" w:rsidRPr="00A94455" w:rsidSect="00D0402A">
      <w:pgSz w:w="11906" w:h="16838"/>
      <w:pgMar w:top="709" w:right="1133" w:bottom="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2D3" w:rsidRDefault="001732D3" w:rsidP="00B53CFE">
      <w:pPr>
        <w:spacing w:after="0" w:line="240" w:lineRule="auto"/>
      </w:pPr>
      <w:r>
        <w:separator/>
      </w:r>
    </w:p>
  </w:endnote>
  <w:endnote w:type="continuationSeparator" w:id="0">
    <w:p w:rsidR="001732D3" w:rsidRDefault="001732D3" w:rsidP="00B53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EE" w:rsidRDefault="00350647" w:rsidP="002758D5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542AEE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542AEE" w:rsidRDefault="00542AEE" w:rsidP="00CB5130">
    <w:pPr>
      <w:pStyle w:val="a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EE" w:rsidRDefault="00542AEE" w:rsidP="002758D5">
    <w:pPr>
      <w:pStyle w:val="ab"/>
      <w:framePr w:wrap="around" w:vAnchor="text" w:hAnchor="margin" w:xAlign="right" w:y="1"/>
      <w:rPr>
        <w:rStyle w:val="af"/>
      </w:rPr>
    </w:pPr>
  </w:p>
  <w:p w:rsidR="00542AEE" w:rsidRDefault="00542AEE" w:rsidP="00CB5130">
    <w:pPr>
      <w:pStyle w:val="a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2D3" w:rsidRDefault="001732D3" w:rsidP="00B53CFE">
      <w:pPr>
        <w:spacing w:after="0" w:line="240" w:lineRule="auto"/>
      </w:pPr>
      <w:r>
        <w:separator/>
      </w:r>
    </w:p>
  </w:footnote>
  <w:footnote w:type="continuationSeparator" w:id="0">
    <w:p w:rsidR="001732D3" w:rsidRDefault="001732D3" w:rsidP="00B53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E3698"/>
    <w:multiLevelType w:val="multilevel"/>
    <w:tmpl w:val="09FA1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7AE5"/>
    <w:rsid w:val="000139FF"/>
    <w:rsid w:val="000D6141"/>
    <w:rsid w:val="000E74B3"/>
    <w:rsid w:val="00120999"/>
    <w:rsid w:val="001732D3"/>
    <w:rsid w:val="001B4AA4"/>
    <w:rsid w:val="001C2BA6"/>
    <w:rsid w:val="001D0A9E"/>
    <w:rsid w:val="001D7624"/>
    <w:rsid w:val="001E1AA0"/>
    <w:rsid w:val="001F373B"/>
    <w:rsid w:val="00207A54"/>
    <w:rsid w:val="0021768E"/>
    <w:rsid w:val="00226437"/>
    <w:rsid w:val="00246DF5"/>
    <w:rsid w:val="002640FB"/>
    <w:rsid w:val="002770E2"/>
    <w:rsid w:val="002B67D0"/>
    <w:rsid w:val="002C0213"/>
    <w:rsid w:val="002C6B25"/>
    <w:rsid w:val="002D3EB3"/>
    <w:rsid w:val="003154C7"/>
    <w:rsid w:val="003239B3"/>
    <w:rsid w:val="00347CC0"/>
    <w:rsid w:val="00350647"/>
    <w:rsid w:val="003517B0"/>
    <w:rsid w:val="00354B6A"/>
    <w:rsid w:val="0037592E"/>
    <w:rsid w:val="00382567"/>
    <w:rsid w:val="003851C2"/>
    <w:rsid w:val="003E57B5"/>
    <w:rsid w:val="003F2BF3"/>
    <w:rsid w:val="00414059"/>
    <w:rsid w:val="00475DC3"/>
    <w:rsid w:val="004B3008"/>
    <w:rsid w:val="004D76D1"/>
    <w:rsid w:val="004F6352"/>
    <w:rsid w:val="0052774F"/>
    <w:rsid w:val="00541AD5"/>
    <w:rsid w:val="00542AEE"/>
    <w:rsid w:val="005603A9"/>
    <w:rsid w:val="00562F44"/>
    <w:rsid w:val="005C6BDE"/>
    <w:rsid w:val="00623C21"/>
    <w:rsid w:val="00677A96"/>
    <w:rsid w:val="006937AD"/>
    <w:rsid w:val="00712F49"/>
    <w:rsid w:val="007475F2"/>
    <w:rsid w:val="0077272F"/>
    <w:rsid w:val="0078278F"/>
    <w:rsid w:val="0078787B"/>
    <w:rsid w:val="007935BD"/>
    <w:rsid w:val="00800625"/>
    <w:rsid w:val="00827165"/>
    <w:rsid w:val="00841B1A"/>
    <w:rsid w:val="00842CDD"/>
    <w:rsid w:val="00845564"/>
    <w:rsid w:val="00851B50"/>
    <w:rsid w:val="0085583B"/>
    <w:rsid w:val="008642B3"/>
    <w:rsid w:val="008F41F0"/>
    <w:rsid w:val="009103A4"/>
    <w:rsid w:val="00931FC1"/>
    <w:rsid w:val="00946639"/>
    <w:rsid w:val="00980B5B"/>
    <w:rsid w:val="009A4890"/>
    <w:rsid w:val="009B499F"/>
    <w:rsid w:val="009E2EBC"/>
    <w:rsid w:val="009F3CAF"/>
    <w:rsid w:val="00A112D3"/>
    <w:rsid w:val="00A27EEB"/>
    <w:rsid w:val="00A94455"/>
    <w:rsid w:val="00AA5AC5"/>
    <w:rsid w:val="00AB4A7F"/>
    <w:rsid w:val="00B53CFE"/>
    <w:rsid w:val="00BB3273"/>
    <w:rsid w:val="00C727F4"/>
    <w:rsid w:val="00CB7E2B"/>
    <w:rsid w:val="00D0402A"/>
    <w:rsid w:val="00D112DB"/>
    <w:rsid w:val="00D97F7E"/>
    <w:rsid w:val="00DA374D"/>
    <w:rsid w:val="00DD0771"/>
    <w:rsid w:val="00E10A3B"/>
    <w:rsid w:val="00E71930"/>
    <w:rsid w:val="00E96E94"/>
    <w:rsid w:val="00EB7525"/>
    <w:rsid w:val="00EE7A15"/>
    <w:rsid w:val="00F22F9C"/>
    <w:rsid w:val="00F37AE5"/>
    <w:rsid w:val="00F72A0D"/>
    <w:rsid w:val="00F80BF7"/>
    <w:rsid w:val="00F85C38"/>
    <w:rsid w:val="00F952F0"/>
    <w:rsid w:val="00FA4924"/>
    <w:rsid w:val="00FD455B"/>
    <w:rsid w:val="00FE3F82"/>
    <w:rsid w:val="00FE5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7AD"/>
  </w:style>
  <w:style w:type="paragraph" w:styleId="1">
    <w:name w:val="heading 1"/>
    <w:basedOn w:val="a"/>
    <w:link w:val="10"/>
    <w:uiPriority w:val="9"/>
    <w:qFormat/>
    <w:rsid w:val="00F37A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37A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7A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7A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37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37AE5"/>
  </w:style>
  <w:style w:type="character" w:styleId="a4">
    <w:name w:val="Strong"/>
    <w:basedOn w:val="a0"/>
    <w:uiPriority w:val="22"/>
    <w:qFormat/>
    <w:rsid w:val="00F37AE5"/>
    <w:rPr>
      <w:b/>
      <w:bCs/>
    </w:rPr>
  </w:style>
  <w:style w:type="paragraph" w:styleId="a5">
    <w:name w:val="List Paragraph"/>
    <w:basedOn w:val="a"/>
    <w:uiPriority w:val="34"/>
    <w:qFormat/>
    <w:rsid w:val="00F37A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99"/>
    <w:rsid w:val="00347C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277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70E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17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76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B53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53CFE"/>
  </w:style>
  <w:style w:type="paragraph" w:styleId="ab">
    <w:name w:val="footer"/>
    <w:basedOn w:val="a"/>
    <w:link w:val="ac"/>
    <w:unhideWhenUsed/>
    <w:rsid w:val="00B53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B53CFE"/>
  </w:style>
  <w:style w:type="paragraph" w:customStyle="1" w:styleId="ConsPlusNonformat">
    <w:name w:val="ConsPlusNonformat"/>
    <w:rsid w:val="00542AE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Plain Text"/>
    <w:basedOn w:val="a"/>
    <w:link w:val="ae"/>
    <w:unhideWhenUsed/>
    <w:rsid w:val="00542AE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ae">
    <w:name w:val="Текст Знак"/>
    <w:basedOn w:val="a0"/>
    <w:link w:val="ad"/>
    <w:rsid w:val="00542AEE"/>
    <w:rPr>
      <w:rFonts w:ascii="Courier New" w:eastAsia="Times New Roman" w:hAnsi="Courier New" w:cs="Courier New"/>
      <w:sz w:val="20"/>
      <w:szCs w:val="20"/>
      <w:lang w:val="en-US"/>
    </w:rPr>
  </w:style>
  <w:style w:type="character" w:styleId="af">
    <w:name w:val="page number"/>
    <w:basedOn w:val="a0"/>
    <w:rsid w:val="00542A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6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13970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55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28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33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168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7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3888</Words>
  <Characters>22167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2015-11-24T07:57:00Z</cp:lastPrinted>
  <dcterms:created xsi:type="dcterms:W3CDTF">2015-11-24T08:00:00Z</dcterms:created>
  <dcterms:modified xsi:type="dcterms:W3CDTF">2015-11-24T08:00:00Z</dcterms:modified>
</cp:coreProperties>
</file>